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120" w:line="240" w:lineRule="auto"/>
        <w:jc w:val="center"/>
        <w:rPr>
          <w:b w:val="1"/>
          <w:i w:val="1"/>
          <w:sz w:val="40"/>
          <w:szCs w:val="40"/>
          <w:u w:val="single"/>
        </w:rPr>
      </w:pPr>
      <w:r w:rsidDel="00000000" w:rsidR="00000000" w:rsidRPr="00000000">
        <w:rPr>
          <w:b w:val="1"/>
          <w:i w:val="1"/>
          <w:sz w:val="40"/>
          <w:szCs w:val="40"/>
          <w:u w:val="single"/>
          <w:rtl w:val="0"/>
        </w:rPr>
        <w:t xml:space="preserve">1.7.5 - 1924 Hanapēpē Massacre</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The Asian American Education Project</w:t>
      </w:r>
    </w:p>
    <w:tbl>
      <w:tblPr>
        <w:tblStyle w:val="Table1"/>
        <w:tblW w:w="9360.0" w:type="dxa"/>
        <w:jc w:val="left"/>
        <w:tblInd w:w="7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170"/>
        <w:gridCol w:w="8190"/>
        <w:tblGridChange w:id="0">
          <w:tblGrid>
            <w:gridCol w:w="1170"/>
            <w:gridCol w:w="8190"/>
          </w:tblGrid>
        </w:tblGridChange>
      </w:tblGrid>
      <w:tr>
        <w:trPr>
          <w:cantSplit w:val="0"/>
          <w:tblHeader w:val="0"/>
        </w:trPr>
        <w:tc>
          <w:tcPr>
            <w:shd w:fill="auto" w:val="clear"/>
          </w:tcPr>
          <w:p w:rsidR="00000000" w:rsidDel="00000000" w:rsidP="00000000" w:rsidRDefault="00000000" w:rsidRPr="00000000" w14:paraId="00000003">
            <w:pPr>
              <w:spacing w:after="0" w:line="240" w:lineRule="auto"/>
              <w:rPr>
                <w:b w:val="1"/>
                <w:i w:val="1"/>
              </w:rPr>
            </w:pPr>
            <w:r w:rsidDel="00000000" w:rsidR="00000000" w:rsidRPr="00000000">
              <w:rPr>
                <w:b w:val="1"/>
                <w:i w:val="1"/>
                <w:rtl w:val="0"/>
              </w:rPr>
              <w:t xml:space="preserve">Grade Levels</w:t>
            </w:r>
          </w:p>
        </w:tc>
        <w:tc>
          <w:tcPr>
            <w:shd w:fill="auto" w:val="clear"/>
          </w:tcPr>
          <w:p w:rsidR="00000000" w:rsidDel="00000000" w:rsidP="00000000" w:rsidRDefault="00000000" w:rsidRPr="00000000" w14:paraId="00000004">
            <w:pPr>
              <w:spacing w:after="120" w:line="240" w:lineRule="auto"/>
              <w:rPr/>
            </w:pPr>
            <w:r w:rsidDel="00000000" w:rsidR="00000000" w:rsidRPr="00000000">
              <w:rPr>
                <w:rtl w:val="0"/>
              </w:rPr>
              <w:t xml:space="preserve">5-8</w:t>
            </w:r>
          </w:p>
        </w:tc>
      </w:tr>
      <w:tr>
        <w:trPr>
          <w:cantSplit w:val="0"/>
          <w:trHeight w:val="233" w:hRule="atLeast"/>
          <w:tblHeader w:val="0"/>
        </w:trPr>
        <w:tc>
          <w:tcPr>
            <w:shd w:fill="auto" w:val="clear"/>
          </w:tcPr>
          <w:p w:rsidR="00000000" w:rsidDel="00000000" w:rsidP="00000000" w:rsidRDefault="00000000" w:rsidRPr="00000000" w14:paraId="00000005">
            <w:pPr>
              <w:spacing w:after="0" w:before="120" w:line="240" w:lineRule="auto"/>
              <w:rPr>
                <w:b w:val="1"/>
                <w:i w:val="1"/>
              </w:rPr>
            </w:pPr>
            <w:r w:rsidDel="00000000" w:rsidR="00000000" w:rsidRPr="00000000">
              <w:rPr>
                <w:b w:val="1"/>
                <w:i w:val="1"/>
                <w:rtl w:val="0"/>
              </w:rPr>
              <w:t xml:space="preserve">Lesson Overview</w:t>
            </w:r>
          </w:p>
        </w:tc>
        <w:tc>
          <w:tcPr>
            <w:shd w:fill="auto" w:val="clear"/>
          </w:tcPr>
          <w:p w:rsidR="00000000" w:rsidDel="00000000" w:rsidP="00000000" w:rsidRDefault="00000000" w:rsidRPr="00000000" w14:paraId="00000006">
            <w:pPr>
              <w:spacing w:after="120" w:before="120" w:line="240" w:lineRule="auto"/>
              <w:rPr/>
            </w:pPr>
            <w:r w:rsidDel="00000000" w:rsidR="00000000" w:rsidRPr="00000000">
              <w:rPr>
                <w:rtl w:val="0"/>
              </w:rPr>
              <w:t xml:space="preserve">On September 9, 1924, violence erupted between Filipino plantation workers and law enforcement during the Hanapēpē Labor Strike in Kauaʻi, Hawaiʻi. During this massacre, at least 16 Filipino plantation workers and four police officers died. In this lesson, students will learn about the 1924 Hanapēpē Massacre. They will identify the key events, causes, and effects of the Hanapēpē Massacre. They will also examine the experiences of Filipino sugar plantation workers in Hawaiʻi. </w:t>
            </w:r>
          </w:p>
        </w:tc>
      </w:tr>
      <w:tr>
        <w:trPr>
          <w:cantSplit w:val="0"/>
          <w:trHeight w:val="1227.000000000001" w:hRule="atLeast"/>
          <w:tblHeader w:val="0"/>
        </w:trPr>
        <w:tc>
          <w:tcPr>
            <w:shd w:fill="auto" w:val="clear"/>
          </w:tcPr>
          <w:p w:rsidR="00000000" w:rsidDel="00000000" w:rsidP="00000000" w:rsidRDefault="00000000" w:rsidRPr="00000000" w14:paraId="00000007">
            <w:pPr>
              <w:spacing w:after="0" w:before="120" w:line="240" w:lineRule="auto"/>
              <w:rPr>
                <w:b w:val="1"/>
                <w:i w:val="1"/>
              </w:rPr>
            </w:pPr>
            <w:r w:rsidDel="00000000" w:rsidR="00000000" w:rsidRPr="00000000">
              <w:rPr>
                <w:b w:val="1"/>
                <w:i w:val="1"/>
                <w:rtl w:val="0"/>
              </w:rPr>
              <w:t xml:space="preserve">Lesson Objectives</w:t>
            </w:r>
          </w:p>
        </w:tc>
        <w:tc>
          <w:tcPr>
            <w:shd w:fill="auto" w:val="clear"/>
          </w:tcPr>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Students will:</w:t>
            </w:r>
          </w:p>
          <w:p w:rsidR="00000000" w:rsidDel="00000000" w:rsidP="00000000" w:rsidRDefault="00000000" w:rsidRPr="00000000" w14:paraId="00000009">
            <w:pPr>
              <w:numPr>
                <w:ilvl w:val="0"/>
                <w:numId w:val="5"/>
              </w:numPr>
              <w:spacing w:after="0" w:line="240" w:lineRule="auto"/>
              <w:ind w:left="720" w:hanging="360"/>
              <w:rPr/>
            </w:pPr>
            <w:r w:rsidDel="00000000" w:rsidR="00000000" w:rsidRPr="00000000">
              <w:rPr>
                <w:rtl w:val="0"/>
              </w:rPr>
              <w:t xml:space="preserve">Summarize key events of the Hanapēpē Massacre.</w:t>
            </w:r>
          </w:p>
          <w:p w:rsidR="00000000" w:rsidDel="00000000" w:rsidP="00000000" w:rsidRDefault="00000000" w:rsidRPr="00000000" w14:paraId="0000000A">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Identify causes and effects relating to the Hanapēpē Massacre.</w:t>
            </w:r>
            <w:r w:rsidDel="00000000" w:rsidR="00000000" w:rsidRPr="00000000">
              <w:rPr>
                <w:rtl w:val="0"/>
              </w:rPr>
            </w:r>
          </w:p>
          <w:p w:rsidR="00000000" w:rsidDel="00000000" w:rsidP="00000000" w:rsidRDefault="00000000" w:rsidRPr="00000000" w14:paraId="0000000B">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Describe the experiences of Filipino plantation laborers in Hawaiʻi.</w:t>
            </w:r>
            <w:r w:rsidDel="00000000" w:rsidR="00000000" w:rsidRPr="00000000">
              <w:rPr>
                <w:rtl w:val="0"/>
              </w:rPr>
            </w:r>
          </w:p>
        </w:tc>
      </w:tr>
      <w:tr>
        <w:trPr>
          <w:cantSplit w:val="0"/>
          <w:trHeight w:val="1227.000000000001" w:hRule="atLeast"/>
          <w:tblHeader w:val="0"/>
        </w:trPr>
        <w:tc>
          <w:tcPr>
            <w:shd w:fill="auto" w:val="clear"/>
          </w:tcPr>
          <w:p w:rsidR="00000000" w:rsidDel="00000000" w:rsidP="00000000" w:rsidRDefault="00000000" w:rsidRPr="00000000" w14:paraId="0000000C">
            <w:pPr>
              <w:spacing w:after="0" w:before="120" w:line="240" w:lineRule="auto"/>
              <w:rPr>
                <w:b w:val="1"/>
                <w:i w:val="1"/>
              </w:rPr>
            </w:pPr>
            <w:r w:rsidDel="00000000" w:rsidR="00000000" w:rsidRPr="00000000">
              <w:rPr>
                <w:b w:val="1"/>
                <w:i w:val="1"/>
                <w:rtl w:val="0"/>
              </w:rPr>
              <w:t xml:space="preserve">Standards </w:t>
            </w:r>
          </w:p>
        </w:tc>
        <w:tc>
          <w:tcPr>
            <w:shd w:fill="auto" w:val="clear"/>
          </w:tcPr>
          <w:p w:rsidR="00000000" w:rsidDel="00000000" w:rsidP="00000000" w:rsidRDefault="00000000" w:rsidRPr="00000000" w14:paraId="0000000D">
            <w:pPr>
              <w:spacing w:after="0" w:before="120" w:line="240" w:lineRule="auto"/>
              <w:rPr/>
            </w:pPr>
            <w:hyperlink r:id="rId7">
              <w:r w:rsidDel="00000000" w:rsidR="00000000" w:rsidRPr="00000000">
                <w:rPr>
                  <w:color w:val="1155cc"/>
                  <w:u w:val="single"/>
                  <w:rtl w:val="0"/>
                </w:rPr>
                <w:t xml:space="preserve">College, Career, and Civic Life (C3) Framework for Social Studies State Standards</w:t>
              </w:r>
            </w:hyperlink>
            <w:r w:rsidDel="00000000" w:rsidR="00000000" w:rsidRPr="00000000">
              <w:rPr>
                <w:rtl w:val="0"/>
              </w:rPr>
            </w:r>
          </w:p>
          <w:p w:rsidR="00000000" w:rsidDel="00000000" w:rsidP="00000000" w:rsidRDefault="00000000" w:rsidRPr="00000000" w14:paraId="0000000E">
            <w:pPr>
              <w:numPr>
                <w:ilvl w:val="0"/>
                <w:numId w:val="15"/>
              </w:numPr>
              <w:spacing w:after="0" w:before="120" w:line="240" w:lineRule="auto"/>
              <w:ind w:left="720" w:hanging="360"/>
              <w:rPr/>
            </w:pPr>
            <w:r w:rsidDel="00000000" w:rsidR="00000000" w:rsidRPr="00000000">
              <w:rPr>
                <w:rtl w:val="0"/>
              </w:rPr>
              <w:t xml:space="preserve">D2.His.13.6-8. Evaluate the relevancy and utility of a historical source based on information such as maker, date, place of origin, intended audience, and purpose.</w:t>
            </w:r>
          </w:p>
          <w:p w:rsidR="00000000" w:rsidDel="00000000" w:rsidP="00000000" w:rsidRDefault="00000000" w:rsidRPr="00000000" w14:paraId="0000000F">
            <w:pPr>
              <w:numPr>
                <w:ilvl w:val="0"/>
                <w:numId w:val="15"/>
              </w:numPr>
              <w:spacing w:after="0" w:before="120" w:line="240" w:lineRule="auto"/>
              <w:ind w:left="720" w:hanging="360"/>
              <w:rPr/>
            </w:pPr>
            <w:r w:rsidDel="00000000" w:rsidR="00000000" w:rsidRPr="00000000">
              <w:rPr>
                <w:rtl w:val="0"/>
              </w:rPr>
              <w:t xml:space="preserve">D2.His.14.6-8. Explain multiple causes and effects of events and developments in the past.</w:t>
            </w:r>
          </w:p>
          <w:p w:rsidR="00000000" w:rsidDel="00000000" w:rsidP="00000000" w:rsidRDefault="00000000" w:rsidRPr="00000000" w14:paraId="00000010">
            <w:pPr>
              <w:numPr>
                <w:ilvl w:val="0"/>
                <w:numId w:val="15"/>
              </w:numPr>
              <w:spacing w:after="0" w:before="120" w:line="240" w:lineRule="auto"/>
              <w:ind w:left="720" w:hanging="360"/>
              <w:rPr/>
            </w:pPr>
            <w:r w:rsidDel="00000000" w:rsidR="00000000" w:rsidRPr="00000000">
              <w:rPr>
                <w:rtl w:val="0"/>
              </w:rPr>
              <w:t xml:space="preserve">D2.His.15.6-8. Evaluate the relative influence of various causes of events and developments in the past.</w:t>
            </w:r>
          </w:p>
          <w:p w:rsidR="00000000" w:rsidDel="00000000" w:rsidP="00000000" w:rsidRDefault="00000000" w:rsidRPr="00000000" w14:paraId="00000011">
            <w:pPr>
              <w:spacing w:after="0" w:before="120" w:line="240" w:lineRule="auto"/>
              <w:rPr/>
            </w:pPr>
            <w:hyperlink r:id="rId8">
              <w:r w:rsidDel="00000000" w:rsidR="00000000" w:rsidRPr="00000000">
                <w:rPr>
                  <w:color w:val="1155cc"/>
                  <w:u w:val="single"/>
                  <w:rtl w:val="0"/>
                </w:rPr>
                <w:t xml:space="preserve">Common Core State Standards: English Language Arts Standards » History/Social Studies » Grade 6-8</w:t>
              </w:r>
            </w:hyperlink>
            <w:r w:rsidDel="00000000" w:rsidR="00000000" w:rsidRPr="00000000">
              <w:rPr>
                <w:rtl w:val="0"/>
              </w:rPr>
            </w:r>
          </w:p>
          <w:p w:rsidR="00000000" w:rsidDel="00000000" w:rsidP="00000000" w:rsidRDefault="00000000" w:rsidRPr="00000000" w14:paraId="00000012">
            <w:pPr>
              <w:numPr>
                <w:ilvl w:val="0"/>
                <w:numId w:val="13"/>
              </w:numPr>
              <w:spacing w:after="0" w:line="240" w:lineRule="auto"/>
              <w:ind w:left="720" w:hanging="360"/>
              <w:rPr/>
            </w:pPr>
            <w:hyperlink r:id="rId9">
              <w:r w:rsidDel="00000000" w:rsidR="00000000" w:rsidRPr="00000000">
                <w:rPr>
                  <w:rtl w:val="0"/>
                </w:rPr>
                <w:t xml:space="preserve">CCSS.ELA-Literacy.RH.6-8.1</w:t>
              </w:r>
            </w:hyperlink>
            <w:r w:rsidDel="00000000" w:rsidR="00000000" w:rsidRPr="00000000">
              <w:rPr>
                <w:rtl w:val="0"/>
              </w:rPr>
              <w:t xml:space="preserve"> Cite specific textual evidence to support analysis of primary and secondary sources.</w:t>
            </w:r>
          </w:p>
          <w:p w:rsidR="00000000" w:rsidDel="00000000" w:rsidP="00000000" w:rsidRDefault="00000000" w:rsidRPr="00000000" w14:paraId="00000013">
            <w:pPr>
              <w:numPr>
                <w:ilvl w:val="0"/>
                <w:numId w:val="13"/>
              </w:numPr>
              <w:spacing w:after="0" w:line="240" w:lineRule="auto"/>
              <w:ind w:left="720" w:hanging="360"/>
              <w:rPr/>
            </w:pPr>
            <w:hyperlink r:id="rId10">
              <w:r w:rsidDel="00000000" w:rsidR="00000000" w:rsidRPr="00000000">
                <w:rPr>
                  <w:rtl w:val="0"/>
                </w:rPr>
                <w:t xml:space="preserve">CCSS.ELA-Literacy.RH.6-8.2</w:t>
              </w:r>
            </w:hyperlink>
            <w:r w:rsidDel="00000000" w:rsidR="00000000" w:rsidRPr="00000000">
              <w:rPr>
                <w:rtl w:val="0"/>
              </w:rPr>
              <w:t xml:space="preserve"> Determine the central ideas or information of a primary or secondary source; provide an accurate summary of the source distinct from prior knowledge or opinions.</w:t>
            </w:r>
          </w:p>
          <w:p w:rsidR="00000000" w:rsidDel="00000000" w:rsidP="00000000" w:rsidRDefault="00000000" w:rsidRPr="00000000" w14:paraId="00000014">
            <w:pPr>
              <w:numPr>
                <w:ilvl w:val="0"/>
                <w:numId w:val="13"/>
              </w:numPr>
              <w:spacing w:after="0" w:line="240" w:lineRule="auto"/>
              <w:ind w:left="720" w:hanging="360"/>
              <w:rPr/>
            </w:pPr>
            <w:hyperlink r:id="rId11">
              <w:r w:rsidDel="00000000" w:rsidR="00000000" w:rsidRPr="00000000">
                <w:rPr>
                  <w:rtl w:val="0"/>
                </w:rPr>
                <w:t xml:space="preserve">CCSS.ELA-Literacy.RH.6-8.4</w:t>
              </w:r>
            </w:hyperlink>
            <w:r w:rsidDel="00000000" w:rsidR="00000000" w:rsidRPr="00000000">
              <w:rPr>
                <w:rtl w:val="0"/>
              </w:rPr>
              <w:t xml:space="preserve"> Determine the meaning of words and phrases as they are used in a text, including vocabulary specific to domains related to history/social studies.</w:t>
            </w:r>
          </w:p>
          <w:p w:rsidR="00000000" w:rsidDel="00000000" w:rsidP="00000000" w:rsidRDefault="00000000" w:rsidRPr="00000000" w14:paraId="00000015">
            <w:pPr>
              <w:numPr>
                <w:ilvl w:val="0"/>
                <w:numId w:val="13"/>
              </w:numPr>
              <w:spacing w:after="0" w:line="240" w:lineRule="auto"/>
              <w:ind w:left="720" w:hanging="360"/>
              <w:rPr/>
            </w:pPr>
            <w:hyperlink r:id="rId12">
              <w:r w:rsidDel="00000000" w:rsidR="00000000" w:rsidRPr="00000000">
                <w:rPr>
                  <w:rtl w:val="0"/>
                </w:rPr>
                <w:t xml:space="preserve">CCSS.ELA-Literacy.RH.6-8.7</w:t>
              </w:r>
            </w:hyperlink>
            <w:r w:rsidDel="00000000" w:rsidR="00000000" w:rsidRPr="00000000">
              <w:rPr>
                <w:rtl w:val="0"/>
              </w:rPr>
              <w:t xml:space="preserve"> Integrate visual information (e.g., in charts, graphs, photographs, videos, or maps) with other information in print and digital texts.</w:t>
            </w:r>
          </w:p>
        </w:tc>
      </w:tr>
    </w:tbl>
    <w:p w:rsidR="00000000" w:rsidDel="00000000" w:rsidP="00000000" w:rsidRDefault="00000000" w:rsidRPr="00000000" w14:paraId="00000016">
      <w:pPr>
        <w:widowControl w:val="0"/>
        <w:spacing w:after="0" w:lineRule="auto"/>
        <w:ind w:right="-360"/>
        <w:rPr>
          <w:b w:val="1"/>
          <w:i w:val="1"/>
          <w:sz w:val="32"/>
          <w:szCs w:val="32"/>
          <w:u w:val="single"/>
        </w:rPr>
      </w:pPr>
      <w:r w:rsidDel="00000000" w:rsidR="00000000" w:rsidRPr="00000000">
        <w:rPr>
          <w:rtl w:val="0"/>
        </w:rPr>
      </w:r>
    </w:p>
    <w:p w:rsidR="00000000" w:rsidDel="00000000" w:rsidP="00000000" w:rsidRDefault="00000000" w:rsidRPr="00000000" w14:paraId="00000017">
      <w:pPr>
        <w:widowControl w:val="0"/>
        <w:spacing w:after="0" w:lineRule="auto"/>
        <w:ind w:left="720" w:right="-360" w:firstLine="0"/>
        <w:rPr>
          <w:sz w:val="24"/>
          <w:szCs w:val="24"/>
        </w:rPr>
      </w:pPr>
      <w:r w:rsidDel="00000000" w:rsidR="00000000" w:rsidRPr="00000000">
        <w:rPr>
          <w:sz w:val="24"/>
          <w:szCs w:val="24"/>
          <w:rtl w:val="0"/>
        </w:rPr>
        <w:t xml:space="preserve">Trigger Warning: This lesson is about a massacre and does mention violence and death. </w:t>
      </w:r>
    </w:p>
    <w:p w:rsidR="00000000" w:rsidDel="00000000" w:rsidP="00000000" w:rsidRDefault="00000000" w:rsidRPr="00000000" w14:paraId="00000018">
      <w:pPr>
        <w:widowControl w:val="0"/>
        <w:spacing w:after="0" w:lineRule="auto"/>
        <w:ind w:left="720" w:right="-360" w:firstLine="0"/>
        <w:rPr>
          <w:sz w:val="24"/>
          <w:szCs w:val="24"/>
        </w:rPr>
      </w:pPr>
      <w:r w:rsidDel="00000000" w:rsidR="00000000" w:rsidRPr="00000000">
        <w:rPr>
          <w:rtl w:val="0"/>
        </w:rPr>
      </w:r>
    </w:p>
    <w:p w:rsidR="00000000" w:rsidDel="00000000" w:rsidP="00000000" w:rsidRDefault="00000000" w:rsidRPr="00000000" w14:paraId="00000019">
      <w:pPr>
        <w:widowControl w:val="0"/>
        <w:spacing w:after="0" w:lineRule="auto"/>
        <w:ind w:left="720" w:right="-360" w:firstLine="0"/>
        <w:rPr/>
      </w:pPr>
      <w:r w:rsidDel="00000000" w:rsidR="00000000" w:rsidRPr="00000000">
        <w:rPr>
          <w:b w:val="1"/>
          <w:i w:val="1"/>
          <w:sz w:val="32"/>
          <w:szCs w:val="32"/>
          <w:u w:val="single"/>
          <w:rtl w:val="0"/>
        </w:rPr>
        <w:t xml:space="preserve">1924 Hanapēpē Massacre Essay</w:t>
      </w:r>
      <w:r w:rsidDel="00000000" w:rsidR="00000000" w:rsidRPr="00000000">
        <w:rPr>
          <w:rtl w:val="0"/>
        </w:rPr>
      </w:r>
    </w:p>
    <w:p w:rsidR="00000000" w:rsidDel="00000000" w:rsidP="00000000" w:rsidRDefault="00000000" w:rsidRPr="00000000" w14:paraId="0000001A">
      <w:pPr>
        <w:widowControl w:val="0"/>
        <w:spacing w:after="0" w:lineRule="auto"/>
        <w:ind w:left="720" w:right="-360" w:firstLine="0"/>
        <w:rPr/>
      </w:pPr>
      <w:r w:rsidDel="00000000" w:rsidR="00000000" w:rsidRPr="00000000">
        <w:rPr>
          <w:rtl w:val="0"/>
        </w:rPr>
        <w:t xml:space="preserve">In 1835, William Hooper (1809-1878) arrived in Kōloa on the island of Kauaʻi. He established the first sugar </w:t>
      </w:r>
      <w:r w:rsidDel="00000000" w:rsidR="00000000" w:rsidRPr="00000000">
        <w:rPr>
          <w:b w:val="1"/>
          <w:rtl w:val="0"/>
        </w:rPr>
        <w:t xml:space="preserve">plantation </w:t>
      </w:r>
      <w:r w:rsidDel="00000000" w:rsidR="00000000" w:rsidRPr="00000000">
        <w:rPr>
          <w:rtl w:val="0"/>
        </w:rPr>
        <w:t xml:space="preserve">in Hawaiʻi. Although his business failed, this opened the way for the development of a sugar </w:t>
      </w:r>
      <w:r w:rsidDel="00000000" w:rsidR="00000000" w:rsidRPr="00000000">
        <w:rPr>
          <w:b w:val="1"/>
          <w:rtl w:val="0"/>
        </w:rPr>
        <w:t xml:space="preserve">economy</w:t>
      </w:r>
      <w:r w:rsidDel="00000000" w:rsidR="00000000" w:rsidRPr="00000000">
        <w:rPr>
          <w:rtl w:val="0"/>
        </w:rPr>
        <w:t xml:space="preserve">. More White businessmen began taking over native Hawaiian land.</w:t>
      </w:r>
    </w:p>
    <w:p w:rsidR="00000000" w:rsidDel="00000000" w:rsidP="00000000" w:rsidRDefault="00000000" w:rsidRPr="00000000" w14:paraId="0000001B">
      <w:pPr>
        <w:widowControl w:val="0"/>
        <w:spacing w:after="0" w:lineRule="auto"/>
        <w:ind w:left="720" w:right="-360" w:firstLine="0"/>
        <w:rPr/>
      </w:pPr>
      <w:r w:rsidDel="00000000" w:rsidR="00000000" w:rsidRPr="00000000">
        <w:rPr>
          <w:rtl w:val="0"/>
        </w:rPr>
      </w:r>
    </w:p>
    <w:p w:rsidR="00000000" w:rsidDel="00000000" w:rsidP="00000000" w:rsidRDefault="00000000" w:rsidRPr="00000000" w14:paraId="0000001C">
      <w:pPr>
        <w:widowControl w:val="0"/>
        <w:spacing w:after="0" w:lineRule="auto"/>
        <w:ind w:left="720" w:right="-360" w:firstLine="0"/>
        <w:rPr/>
      </w:pPr>
      <w:r w:rsidDel="00000000" w:rsidR="00000000" w:rsidRPr="00000000">
        <w:rPr>
          <w:rtl w:val="0"/>
        </w:rPr>
        <w:t xml:space="preserve">As plantations flourished, the need for labor increased. The pool of Native Hawaiian laborers decreased. This was due to the spread of disease introduced by White settlers. In addition, many Native Hawaiians quit. They complained of the harsh working conditions. Plantation owners then turned to </w:t>
      </w:r>
      <w:r w:rsidDel="00000000" w:rsidR="00000000" w:rsidRPr="00000000">
        <w:rPr>
          <w:b w:val="1"/>
          <w:rtl w:val="0"/>
        </w:rPr>
        <w:t xml:space="preserve">migrant labor</w:t>
      </w:r>
      <w:r w:rsidDel="00000000" w:rsidR="00000000" w:rsidRPr="00000000">
        <w:rPr>
          <w:rtl w:val="0"/>
        </w:rPr>
        <w:t xml:space="preserve"> from Asia. They </w:t>
      </w:r>
      <w:r w:rsidDel="00000000" w:rsidR="00000000" w:rsidRPr="00000000">
        <w:rPr>
          <w:b w:val="1"/>
          <w:rtl w:val="0"/>
        </w:rPr>
        <w:t xml:space="preserve">recruited</w:t>
      </w:r>
      <w:r w:rsidDel="00000000" w:rsidR="00000000" w:rsidRPr="00000000">
        <w:rPr>
          <w:rtl w:val="0"/>
        </w:rPr>
        <w:t xml:space="preserve"> workers from Japan, China, and the Philippines.</w:t>
      </w:r>
    </w:p>
    <w:p w:rsidR="00000000" w:rsidDel="00000000" w:rsidP="00000000" w:rsidRDefault="00000000" w:rsidRPr="00000000" w14:paraId="0000001D">
      <w:pPr>
        <w:widowControl w:val="0"/>
        <w:spacing w:after="0" w:lineRule="auto"/>
        <w:ind w:left="720" w:right="-360" w:firstLine="0"/>
        <w:rPr/>
      </w:pPr>
      <w:r w:rsidDel="00000000" w:rsidR="00000000" w:rsidRPr="00000000">
        <w:rPr>
          <w:rtl w:val="0"/>
        </w:rPr>
      </w:r>
    </w:p>
    <w:p w:rsidR="00000000" w:rsidDel="00000000" w:rsidP="00000000" w:rsidRDefault="00000000" w:rsidRPr="00000000" w14:paraId="0000001E">
      <w:pPr>
        <w:widowControl w:val="0"/>
        <w:spacing w:after="0" w:lineRule="auto"/>
        <w:ind w:left="720" w:right="-360" w:firstLine="0"/>
        <w:rPr/>
      </w:pPr>
      <w:r w:rsidDel="00000000" w:rsidR="00000000" w:rsidRPr="00000000">
        <w:rPr>
          <w:rtl w:val="0"/>
        </w:rPr>
        <w:t xml:space="preserve">Over the years, over 46,000 Chinese, 180,000 Japanese, 126,000 Filipinos, as well as Portuguese and Puerto Rican workers arrived in Hawaiʻi. These workers were hired under contracts that lasted for three to five years. They worked 10 to 12 hours per day. They worked six days per week. They did backbreaking work. They lived in small, overcrowded houses. As such, they were often sick. </w:t>
      </w:r>
    </w:p>
    <w:p w:rsidR="00000000" w:rsidDel="00000000" w:rsidP="00000000" w:rsidRDefault="00000000" w:rsidRPr="00000000" w14:paraId="0000001F">
      <w:pPr>
        <w:widowControl w:val="0"/>
        <w:spacing w:after="0" w:lineRule="auto"/>
        <w:ind w:left="720" w:right="-360" w:firstLine="0"/>
        <w:rPr/>
      </w:pPr>
      <w:r w:rsidDel="00000000" w:rsidR="00000000" w:rsidRPr="00000000">
        <w:rPr>
          <w:rtl w:val="0"/>
        </w:rPr>
      </w:r>
    </w:p>
    <w:p w:rsidR="00000000" w:rsidDel="00000000" w:rsidP="00000000" w:rsidRDefault="00000000" w:rsidRPr="00000000" w14:paraId="00000020">
      <w:pPr>
        <w:widowControl w:val="0"/>
        <w:spacing w:after="0" w:lineRule="auto"/>
        <w:ind w:left="720" w:right="-360" w:firstLine="0"/>
        <w:rPr/>
      </w:pPr>
      <w:r w:rsidDel="00000000" w:rsidR="00000000" w:rsidRPr="00000000">
        <w:rPr>
          <w:rtl w:val="0"/>
        </w:rPr>
        <w:t xml:space="preserve">Plantation workers were separated by </w:t>
      </w:r>
      <w:r w:rsidDel="00000000" w:rsidR="00000000" w:rsidRPr="00000000">
        <w:rPr>
          <w:b w:val="1"/>
          <w:rtl w:val="0"/>
        </w:rPr>
        <w:t xml:space="preserve">ethnic groups</w:t>
      </w:r>
      <w:r w:rsidDel="00000000" w:rsidR="00000000" w:rsidRPr="00000000">
        <w:rPr>
          <w:rtl w:val="0"/>
        </w:rPr>
        <w:t xml:space="preserve">. Japanese, Chinese, and Filipino laborers were each paid at different rates for the same work. Plantation owners often pitted one ethnic group against the other in labor </w:t>
      </w:r>
      <w:r w:rsidDel="00000000" w:rsidR="00000000" w:rsidRPr="00000000">
        <w:rPr>
          <w:b w:val="1"/>
          <w:rtl w:val="0"/>
        </w:rPr>
        <w:t xml:space="preserve">disputes</w:t>
      </w:r>
      <w:r w:rsidDel="00000000" w:rsidR="00000000" w:rsidRPr="00000000">
        <w:rPr>
          <w:rtl w:val="0"/>
        </w:rPr>
        <w:t xml:space="preserve">. Many riots broke out among the workers.</w:t>
      </w:r>
    </w:p>
    <w:p w:rsidR="00000000" w:rsidDel="00000000" w:rsidP="00000000" w:rsidRDefault="00000000" w:rsidRPr="00000000" w14:paraId="00000021">
      <w:pPr>
        <w:widowControl w:val="0"/>
        <w:spacing w:after="240" w:before="240" w:line="276" w:lineRule="auto"/>
        <w:ind w:left="720" w:firstLine="0"/>
        <w:rPr/>
      </w:pPr>
      <w:r w:rsidDel="00000000" w:rsidR="00000000" w:rsidRPr="00000000">
        <w:rPr>
          <w:rtl w:val="0"/>
        </w:rPr>
        <w:t xml:space="preserve">Filipino sugar plantation workers in Hawaiʻi first arrived in 1906. At first, there were 15 of them. They were known as </w:t>
      </w:r>
      <w:r w:rsidDel="00000000" w:rsidR="00000000" w:rsidRPr="00000000">
        <w:rPr>
          <w:b w:val="1"/>
          <w:i w:val="1"/>
          <w:rtl w:val="0"/>
        </w:rPr>
        <w:t xml:space="preserve">sakadas</w:t>
      </w:r>
      <w:r w:rsidDel="00000000" w:rsidR="00000000" w:rsidRPr="00000000">
        <w:rPr>
          <w:rtl w:val="0"/>
        </w:rPr>
        <w:t xml:space="preserve">. They were recruited from three main regions of the Philippines. The Ilocanos were recruited from the northernmost region of the Philippines. The Visayans were recruited from the middle region of the Philippines. The Tagalogs were recruited from Southern Luzon, the northern group of islands in the Philippines. The majority of the Filipino workers were Ilocanos and Visayans. </w:t>
      </w:r>
    </w:p>
    <w:p w:rsidR="00000000" w:rsidDel="00000000" w:rsidP="00000000" w:rsidRDefault="00000000" w:rsidRPr="00000000" w14:paraId="00000022">
      <w:pPr>
        <w:widowControl w:val="0"/>
        <w:spacing w:after="240" w:before="240" w:line="276" w:lineRule="auto"/>
        <w:ind w:left="720" w:firstLine="0"/>
        <w:rPr/>
      </w:pPr>
      <w:r w:rsidDel="00000000" w:rsidR="00000000" w:rsidRPr="00000000">
        <w:rPr>
          <w:rtl w:val="0"/>
        </w:rPr>
        <w:t xml:space="preserve">By 1932, Filipinos became the backbone of plantation labor. They made up 70% of the workforce. They were paid as little as 90 cents a day, much less than migrant workers from Japan and China. According to a 1939 Bureau of Labor Statistics report, Filipino workers were paid about $467 in 1938. Meanwhile, Japanese workers earned $651 in the same year. Filipino workers were also given the most labor-intensive jobs. For example, they had to harvest and haul the sugarcane. </w:t>
      </w:r>
    </w:p>
    <w:p w:rsidR="00000000" w:rsidDel="00000000" w:rsidP="00000000" w:rsidRDefault="00000000" w:rsidRPr="00000000" w14:paraId="00000023">
      <w:pPr>
        <w:widowControl w:val="0"/>
        <w:spacing w:after="0" w:lineRule="auto"/>
        <w:ind w:left="720" w:right="-360" w:firstLine="0"/>
        <w:rPr/>
      </w:pPr>
      <w:r w:rsidDel="00000000" w:rsidR="00000000" w:rsidRPr="00000000">
        <w:rPr>
          <w:rtl w:val="0"/>
        </w:rPr>
        <w:t xml:space="preserve">Filipino plantation workers fought for better working conditions. In 1919, they formed the Filipino Labor Union. Their leader was Pablo Manlapit (1891-1969). Together with the Japanese Federation of Labor (1920), the Filipino Labor Union organized the Oʻahu Sugar Strike in 1920. Over 8,000 migrant workers stopped working for almost seven months. Manlapit started the High Wage Movement in 1922. He demanded the Hawaiian Sugar Planters’ Association (HSPA) increase the pay rate from $1 per day to $2 per day. He also demanded the HSPA decrease work hours to eight hours a day. However, these demands were ignored. As a result, the High Wage Movement organized another </w:t>
      </w:r>
      <w:r w:rsidDel="00000000" w:rsidR="00000000" w:rsidRPr="00000000">
        <w:rPr>
          <w:b w:val="1"/>
          <w:rtl w:val="0"/>
        </w:rPr>
        <w:t xml:space="preserve">strike</w:t>
      </w:r>
      <w:r w:rsidDel="00000000" w:rsidR="00000000" w:rsidRPr="00000000">
        <w:rPr>
          <w:rtl w:val="0"/>
        </w:rPr>
        <w:t xml:space="preserve"> in 1924.</w:t>
      </w:r>
    </w:p>
    <w:p w:rsidR="00000000" w:rsidDel="00000000" w:rsidP="00000000" w:rsidRDefault="00000000" w:rsidRPr="00000000" w14:paraId="00000024">
      <w:pPr>
        <w:widowControl w:val="0"/>
        <w:spacing w:after="0" w:lineRule="auto"/>
        <w:ind w:left="720" w:right="-360" w:firstLine="0"/>
        <w:rPr/>
      </w:pPr>
      <w:r w:rsidDel="00000000" w:rsidR="00000000" w:rsidRPr="00000000">
        <w:rPr>
          <w:rtl w:val="0"/>
        </w:rPr>
      </w:r>
    </w:p>
    <w:p w:rsidR="00000000" w:rsidDel="00000000" w:rsidP="00000000" w:rsidRDefault="00000000" w:rsidRPr="00000000" w14:paraId="00000025">
      <w:pPr>
        <w:widowControl w:val="0"/>
        <w:spacing w:after="0" w:lineRule="auto"/>
        <w:ind w:left="720" w:right="-360" w:firstLine="0"/>
        <w:rPr/>
      </w:pPr>
      <w:r w:rsidDel="00000000" w:rsidR="00000000" w:rsidRPr="00000000">
        <w:rPr>
          <w:rtl w:val="0"/>
        </w:rPr>
        <w:t xml:space="preserve">The Hanapēpē Sugar Strike of 1924 began on Oʻahu. Then, it spread to the Big Island. Next, it spread to Maui and the Garden Isle in Kauaʻi. The </w:t>
      </w:r>
      <w:r w:rsidDel="00000000" w:rsidR="00000000" w:rsidRPr="00000000">
        <w:rPr>
          <w:b w:val="1"/>
          <w:rtl w:val="0"/>
        </w:rPr>
        <w:t xml:space="preserve">strikers </w:t>
      </w:r>
      <w:r w:rsidDel="00000000" w:rsidR="00000000" w:rsidRPr="00000000">
        <w:rPr>
          <w:rtl w:val="0"/>
        </w:rPr>
        <w:t xml:space="preserve">from the Kōloa and Makaweli (currently Kaumakani) plantations set up two headquarters. Approximately 150 Filipino workers rented out a Japanese language school in Hanapēpē. The 400 remaining strikers stationed themselves in the Hee Fat rice warehouse building in Kapaʻa. The workers in Hanapēpē were on strike for about a month and a half before a </w:t>
      </w:r>
      <w:r w:rsidDel="00000000" w:rsidR="00000000" w:rsidRPr="00000000">
        <w:rPr>
          <w:b w:val="1"/>
          <w:rtl w:val="0"/>
        </w:rPr>
        <w:t xml:space="preserve">massacre</w:t>
      </w:r>
      <w:r w:rsidDel="00000000" w:rsidR="00000000" w:rsidRPr="00000000">
        <w:rPr>
          <w:rtl w:val="0"/>
        </w:rPr>
        <w:t xml:space="preserve"> occurred. Most of the strikers were Visayan Filipinos. </w:t>
      </w:r>
    </w:p>
    <w:p w:rsidR="00000000" w:rsidDel="00000000" w:rsidP="00000000" w:rsidRDefault="00000000" w:rsidRPr="00000000" w14:paraId="00000026">
      <w:pPr>
        <w:widowControl w:val="0"/>
        <w:spacing w:after="240" w:before="240" w:line="276" w:lineRule="auto"/>
        <w:ind w:left="720" w:firstLine="0"/>
        <w:rPr/>
      </w:pPr>
      <w:r w:rsidDel="00000000" w:rsidR="00000000" w:rsidRPr="00000000">
        <w:rPr>
          <w:rtl w:val="0"/>
        </w:rPr>
        <w:t xml:space="preserve">On September 8, 1924, two Ilocano Filipino workers rode their bikes into Hanapēpē. They wanted to buy shoes. On their way back to their plantation, they passed by the Japanese school house. They were attacked and held </w:t>
      </w:r>
      <w:r w:rsidDel="00000000" w:rsidR="00000000" w:rsidRPr="00000000">
        <w:rPr>
          <w:b w:val="1"/>
          <w:rtl w:val="0"/>
        </w:rPr>
        <w:t xml:space="preserve">captive</w:t>
      </w:r>
      <w:r w:rsidDel="00000000" w:rsidR="00000000" w:rsidRPr="00000000">
        <w:rPr>
          <w:rtl w:val="0"/>
        </w:rPr>
        <w:t xml:space="preserve"> by strikers. These strikers were frustrated by the non-strikers for not supporting their </w:t>
      </w:r>
      <w:r w:rsidDel="00000000" w:rsidR="00000000" w:rsidRPr="00000000">
        <w:rPr>
          <w:b w:val="1"/>
          <w:rtl w:val="0"/>
        </w:rPr>
        <w:t xml:space="preserve">movement</w:t>
      </w:r>
      <w:r w:rsidDel="00000000" w:rsidR="00000000" w:rsidRPr="00000000">
        <w:rPr>
          <w:rtl w:val="0"/>
        </w:rPr>
        <w:t xml:space="preserve">. Friends of the captives realized they were missing. They went to the Kauaʻi sheriffs. Sheriff Deputy William Crowell (1873-1935) tried to retrieve the captives. But the strikers refused to give them up. Crowell returned the following day with an arrest warrant. He also had 40 armed policemen. Crowell was able to have the captives released. Upon leaving the headquarters, strikers followed and taunted Crowell and the two captives. They waved their cane knives in the air. The armed policemen took this as a threat. They fired upon the strikers. At least 16 strikers were shot dead. Four sheriffs died as a result of stab wounds. Funerals took place in the days following the massacre. There was a funeral for the fallen sheriffs. There was another for the strikers. </w:t>
      </w:r>
    </w:p>
    <w:p w:rsidR="00000000" w:rsidDel="00000000" w:rsidP="00000000" w:rsidRDefault="00000000" w:rsidRPr="00000000" w14:paraId="00000027">
      <w:pPr>
        <w:widowControl w:val="0"/>
        <w:spacing w:line="276" w:lineRule="auto"/>
        <w:ind w:left="720" w:firstLine="0"/>
        <w:rPr/>
      </w:pPr>
      <w:r w:rsidDel="00000000" w:rsidR="00000000" w:rsidRPr="00000000">
        <w:rPr>
          <w:rtl w:val="0"/>
        </w:rPr>
        <w:t xml:space="preserve">After the massacre, the National Guard was sent to Kauaʻi to restore order. Over 100 strikers were arrested. About 76 strikers were </w:t>
      </w:r>
      <w:r w:rsidDel="00000000" w:rsidR="00000000" w:rsidRPr="00000000">
        <w:rPr>
          <w:b w:val="1"/>
          <w:rtl w:val="0"/>
        </w:rPr>
        <w:t xml:space="preserve">indicted</w:t>
      </w:r>
      <w:r w:rsidDel="00000000" w:rsidR="00000000" w:rsidRPr="00000000">
        <w:rPr>
          <w:rtl w:val="0"/>
        </w:rPr>
        <w:t xml:space="preserve"> for rioting. About 58 pleaded guilty and served four years in prison. Although he was not present at the massacre, Manlapit was found guilty of</w:t>
      </w:r>
      <w:r w:rsidDel="00000000" w:rsidR="00000000" w:rsidRPr="00000000">
        <w:rPr>
          <w:b w:val="1"/>
          <w:rtl w:val="0"/>
        </w:rPr>
        <w:t xml:space="preserve"> conspiracy</w:t>
      </w:r>
      <w:r w:rsidDel="00000000" w:rsidR="00000000" w:rsidRPr="00000000">
        <w:rPr>
          <w:rtl w:val="0"/>
        </w:rPr>
        <w:t xml:space="preserve">. He was sent to Oʻahu Prison in 1925. He was released after serving two years. But he was forced to leave Hawaiʻi. Other leaders of the High Wage Movement were fired. They were </w:t>
      </w:r>
      <w:r w:rsidDel="00000000" w:rsidR="00000000" w:rsidRPr="00000000">
        <w:rPr>
          <w:b w:val="1"/>
          <w:rtl w:val="0"/>
        </w:rPr>
        <w:t xml:space="preserve">deported</w:t>
      </w:r>
      <w:r w:rsidDel="00000000" w:rsidR="00000000" w:rsidRPr="00000000">
        <w:rPr>
          <w:rtl w:val="0"/>
        </w:rPr>
        <w:t xml:space="preserve"> back to the Philippines. With their leaders in jail, the 1924 strike ended. It lasted eight months. Labor movements remained silent for the next ten years. </w:t>
      </w:r>
    </w:p>
    <w:p w:rsidR="00000000" w:rsidDel="00000000" w:rsidP="00000000" w:rsidRDefault="00000000" w:rsidRPr="00000000" w14:paraId="00000028">
      <w:pPr>
        <w:widowControl w:val="0"/>
        <w:spacing w:line="276" w:lineRule="auto"/>
        <w:ind w:left="720" w:firstLine="0"/>
        <w:rPr/>
      </w:pPr>
      <w:r w:rsidDel="00000000" w:rsidR="00000000" w:rsidRPr="00000000">
        <w:rPr>
          <w:rtl w:val="0"/>
        </w:rPr>
        <w:t xml:space="preserve">As a result of the massacre, sugar plantation owners stopped recruiting Visayan Filipinos. Recruitment shifted to the Ilocos region. Plantation owners also didn’t recruit educated Filipinos. They divided Ilocano and Visayan Filipinos in fear of their uniting against them. Within a few years, Ilocanos became the majority of Filipinos working on sugar plantations.</w:t>
      </w:r>
    </w:p>
    <w:p w:rsidR="00000000" w:rsidDel="00000000" w:rsidP="00000000" w:rsidRDefault="00000000" w:rsidRPr="00000000" w14:paraId="00000029">
      <w:pPr>
        <w:widowControl w:val="0"/>
        <w:spacing w:after="240" w:before="240" w:line="276" w:lineRule="auto"/>
        <w:ind w:left="720" w:firstLine="0"/>
        <w:rPr/>
      </w:pPr>
      <w:r w:rsidDel="00000000" w:rsidR="00000000" w:rsidRPr="00000000">
        <w:rPr>
          <w:rtl w:val="0"/>
        </w:rPr>
        <w:t xml:space="preserve">The Hanapēpē Massacre derailed the Filipino labor movement in the United States. There was no public outcry after the massacre. The massacre did not inspire any </w:t>
      </w:r>
      <w:r w:rsidDel="00000000" w:rsidR="00000000" w:rsidRPr="00000000">
        <w:rPr>
          <w:b w:val="1"/>
          <w:rtl w:val="0"/>
        </w:rPr>
        <w:t xml:space="preserve">solidarity</w:t>
      </w:r>
      <w:r w:rsidDel="00000000" w:rsidR="00000000" w:rsidRPr="00000000">
        <w:rPr>
          <w:rtl w:val="0"/>
        </w:rPr>
        <w:t xml:space="preserve"> with other plantation workers. Protests from Filipino sugar laborers in the 1930s struggled to gain support until the Hawaiian Sugar Strike of 1946. Led by the International Longshore and Warehouse Union (ILWU), the 1946 strike was able to inspire over 76,000 sugar plantation workers to stop working. They fought for improvements in pay, housing, and working conditions. The success of the 1946 strike is due to the strength of solidarity across ethnic groups.</w:t>
      </w:r>
    </w:p>
    <w:p w:rsidR="00000000" w:rsidDel="00000000" w:rsidP="00000000" w:rsidRDefault="00000000" w:rsidRPr="00000000" w14:paraId="0000002A">
      <w:pPr>
        <w:widowControl w:val="0"/>
        <w:spacing w:after="240" w:before="240" w:line="276" w:lineRule="auto"/>
        <w:ind w:left="720" w:firstLine="0"/>
        <w:rPr/>
      </w:pPr>
      <w:r w:rsidDel="00000000" w:rsidR="00000000" w:rsidRPr="00000000">
        <w:rPr>
          <w:rtl w:val="0"/>
        </w:rPr>
        <w:t xml:space="preserve">The memories of fallen strikers from the 1924 Hanapēpē Massacre were forgotten until 2006. At this time, the  Kauaʻi Filipino Centennial Celebration Committee dedicated a concrete marker in the Hanapēpē Town Park to commemorate the historic event. The graves of the strikers were unmarked until 2019. This is when the Hawaiʻi State Chapter of the Filipino American National Historical Society (FANHS) found a trench at the Hanapēpē Filipino Cemetery. This was believed to be the grave of strikers who died during the 1924 massacre. In 2024, the Kauaʻi County Planning Department commemorated the 100th anniversary of the 1924 Hanapēpē Massacre. Nearly 150 people attended.</w:t>
      </w:r>
    </w:p>
    <w:p w:rsidR="00000000" w:rsidDel="00000000" w:rsidP="00000000" w:rsidRDefault="00000000" w:rsidRPr="00000000" w14:paraId="0000002B">
      <w:pPr>
        <w:widowControl w:val="0"/>
        <w:spacing w:line="276" w:lineRule="auto"/>
        <w:ind w:left="720" w:firstLine="0"/>
        <w:rPr/>
      </w:pPr>
      <w:r w:rsidDel="00000000" w:rsidR="00000000" w:rsidRPr="00000000">
        <w:rPr>
          <w:rtl w:val="0"/>
        </w:rPr>
        <w:t xml:space="preserve">Today, the 1924 Hanapēpē Massacre continues to serve as a symbol of Filipino American </w:t>
      </w:r>
      <w:r w:rsidDel="00000000" w:rsidR="00000000" w:rsidRPr="00000000">
        <w:rPr>
          <w:b w:val="1"/>
          <w:rtl w:val="0"/>
        </w:rPr>
        <w:t xml:space="preserve">struggle</w:t>
      </w:r>
      <w:r w:rsidDel="00000000" w:rsidR="00000000" w:rsidRPr="00000000">
        <w:rPr>
          <w:rtl w:val="0"/>
        </w:rPr>
        <w:t xml:space="preserve"> and </w:t>
      </w:r>
      <w:r w:rsidDel="00000000" w:rsidR="00000000" w:rsidRPr="00000000">
        <w:rPr>
          <w:b w:val="1"/>
          <w:rtl w:val="0"/>
        </w:rPr>
        <w:t xml:space="preserve">resistance</w:t>
      </w:r>
      <w:r w:rsidDel="00000000" w:rsidR="00000000" w:rsidRPr="00000000">
        <w:rPr>
          <w:rtl w:val="0"/>
        </w:rPr>
        <w:t xml:space="preserve">. Filipinos made great </w:t>
      </w:r>
      <w:r w:rsidDel="00000000" w:rsidR="00000000" w:rsidRPr="00000000">
        <w:rPr>
          <w:b w:val="1"/>
          <w:rtl w:val="0"/>
        </w:rPr>
        <w:t xml:space="preserve">sacrifices</w:t>
      </w:r>
      <w:r w:rsidDel="00000000" w:rsidR="00000000" w:rsidRPr="00000000">
        <w:rPr>
          <w:rtl w:val="0"/>
        </w:rPr>
        <w:t xml:space="preserve">.</w:t>
      </w:r>
      <w:r w:rsidDel="00000000" w:rsidR="00000000" w:rsidRPr="00000000">
        <w:rPr>
          <w:b w:val="1"/>
          <w:rtl w:val="0"/>
        </w:rPr>
        <w:t xml:space="preserve"> </w:t>
      </w:r>
      <w:r w:rsidDel="00000000" w:rsidR="00000000" w:rsidRPr="00000000">
        <w:rPr>
          <w:rtl w:val="0"/>
        </w:rPr>
        <w:t xml:space="preserve">They led the struggle to improve Hawaiʻi’s working class. </w:t>
      </w:r>
    </w:p>
    <w:p w:rsidR="00000000" w:rsidDel="00000000" w:rsidP="00000000" w:rsidRDefault="00000000" w:rsidRPr="00000000" w14:paraId="0000002C">
      <w:pPr>
        <w:spacing w:after="0" w:line="240" w:lineRule="auto"/>
        <w:ind w:left="720" w:right="-360" w:firstLine="0"/>
        <w:rPr/>
      </w:pPr>
      <w:r w:rsidDel="00000000" w:rsidR="00000000" w:rsidRPr="00000000">
        <w:rPr>
          <w:rtl w:val="0"/>
        </w:rPr>
        <w:t xml:space="preserve">______________________________________</w:t>
      </w:r>
    </w:p>
    <w:p w:rsidR="00000000" w:rsidDel="00000000" w:rsidP="00000000" w:rsidRDefault="00000000" w:rsidRPr="00000000" w14:paraId="0000002D">
      <w:pPr>
        <w:spacing w:after="0" w:line="240" w:lineRule="auto"/>
        <w:ind w:left="720" w:right="-360" w:firstLine="0"/>
        <w:rPr>
          <w:color w:val="ff0000"/>
        </w:rPr>
      </w:pPr>
      <w:r w:rsidDel="00000000" w:rsidR="00000000" w:rsidRPr="00000000">
        <w:rPr>
          <w:b w:val="1"/>
          <w:i w:val="1"/>
          <w:sz w:val="32"/>
          <w:szCs w:val="32"/>
          <w:u w:val="single"/>
          <w:rtl w:val="0"/>
        </w:rPr>
        <w:t xml:space="preserve">Bibliography:</w:t>
      </w:r>
      <w:r w:rsidDel="00000000" w:rsidR="00000000" w:rsidRPr="00000000">
        <w:rPr>
          <w:b w:val="1"/>
          <w:i w:val="1"/>
          <w:u w:val="single"/>
          <w:rtl w:val="0"/>
        </w:rPr>
        <w:t xml:space="preserve"> </w:t>
      </w:r>
      <w:r w:rsidDel="00000000" w:rsidR="00000000" w:rsidRPr="00000000">
        <w:rPr>
          <w:rtl w:val="0"/>
        </w:rPr>
      </w:r>
    </w:p>
    <w:p w:rsidR="00000000" w:rsidDel="00000000" w:rsidP="00000000" w:rsidRDefault="00000000" w:rsidRPr="00000000" w14:paraId="0000002E">
      <w:pPr>
        <w:spacing w:after="0" w:line="240" w:lineRule="auto"/>
        <w:ind w:left="720" w:right="-360" w:firstLine="0"/>
        <w:rPr>
          <w:color w:val="ff0000"/>
        </w:rPr>
      </w:pPr>
      <w:r w:rsidDel="00000000" w:rsidR="00000000" w:rsidRPr="00000000">
        <w:rPr>
          <w:rtl w:val="0"/>
        </w:rPr>
      </w:r>
    </w:p>
    <w:p w:rsidR="00000000" w:rsidDel="00000000" w:rsidP="00000000" w:rsidRDefault="00000000" w:rsidRPr="00000000" w14:paraId="0000002F">
      <w:pPr>
        <w:widowControl w:val="0"/>
        <w:spacing w:after="0" w:line="240" w:lineRule="auto"/>
        <w:ind w:left="900" w:right="-360" w:hanging="180"/>
        <w:rPr/>
      </w:pPr>
      <w:r w:rsidDel="00000000" w:rsidR="00000000" w:rsidRPr="00000000">
        <w:rPr>
          <w:rtl w:val="0"/>
        </w:rPr>
        <w:t xml:space="preserve">County of Kaua’i. “100th anniversary of the Hanapepe Massacre commemorated Monday.” </w:t>
      </w:r>
      <w:r w:rsidDel="00000000" w:rsidR="00000000" w:rsidRPr="00000000">
        <w:rPr>
          <w:i w:val="1"/>
          <w:rtl w:val="0"/>
        </w:rPr>
        <w:t xml:space="preserve">County of Kaua’i, </w:t>
      </w:r>
      <w:r w:rsidDel="00000000" w:rsidR="00000000" w:rsidRPr="00000000">
        <w:rPr>
          <w:rtl w:val="0"/>
        </w:rPr>
        <w:t xml:space="preserve">2024, </w:t>
      </w:r>
      <w:hyperlink r:id="rId13">
        <w:r w:rsidDel="00000000" w:rsidR="00000000" w:rsidRPr="00000000">
          <w:rPr>
            <w:color w:val="1155cc"/>
            <w:u w:val="single"/>
            <w:rtl w:val="0"/>
          </w:rPr>
          <w:t xml:space="preserve">https://www.kauai.gov/Press-Releases/Planning-Department-commemorates-the-centennial-anniversary-of-the-Hanap%C4%93p%C4%93-Massacre-of-1924</w:t>
        </w:r>
      </w:hyperlink>
      <w:r w:rsidDel="00000000" w:rsidR="00000000" w:rsidRPr="00000000">
        <w:rPr>
          <w:rtl w:val="0"/>
        </w:rPr>
        <w:t xml:space="preserve">. Accessed 26 October 2024.</w:t>
      </w:r>
    </w:p>
    <w:p w:rsidR="00000000" w:rsidDel="00000000" w:rsidP="00000000" w:rsidRDefault="00000000" w:rsidRPr="00000000" w14:paraId="00000030">
      <w:pPr>
        <w:widowControl w:val="0"/>
        <w:spacing w:after="0" w:line="240" w:lineRule="auto"/>
        <w:ind w:left="900" w:right="-360" w:hanging="180"/>
        <w:rPr/>
      </w:pPr>
      <w:r w:rsidDel="00000000" w:rsidR="00000000" w:rsidRPr="00000000">
        <w:rPr>
          <w:rtl w:val="0"/>
        </w:rPr>
        <w:t xml:space="preserve">Hill, Tiffany. “A Massacre Forgotten.” </w:t>
      </w:r>
      <w:r w:rsidDel="00000000" w:rsidR="00000000" w:rsidRPr="00000000">
        <w:rPr>
          <w:i w:val="1"/>
          <w:rtl w:val="0"/>
        </w:rPr>
        <w:t xml:space="preserve">Honolulu Magazine, </w:t>
      </w:r>
      <w:r w:rsidDel="00000000" w:rsidR="00000000" w:rsidRPr="00000000">
        <w:rPr>
          <w:rtl w:val="0"/>
        </w:rPr>
        <w:t xml:space="preserve">2009, </w:t>
      </w:r>
      <w:hyperlink r:id="rId14">
        <w:r w:rsidDel="00000000" w:rsidR="00000000" w:rsidRPr="00000000">
          <w:rPr>
            <w:color w:val="1155cc"/>
            <w:u w:val="single"/>
            <w:rtl w:val="0"/>
          </w:rPr>
          <w:t xml:space="preserve">https://www.honolulumagazine.com/a-massacre-forgotten/</w:t>
        </w:r>
      </w:hyperlink>
      <w:r w:rsidDel="00000000" w:rsidR="00000000" w:rsidRPr="00000000">
        <w:rPr>
          <w:rtl w:val="0"/>
        </w:rPr>
        <w:t xml:space="preserve">. Accessed 26 October 2024.</w:t>
      </w:r>
    </w:p>
    <w:p w:rsidR="00000000" w:rsidDel="00000000" w:rsidP="00000000" w:rsidRDefault="00000000" w:rsidRPr="00000000" w14:paraId="00000031">
      <w:pPr>
        <w:widowControl w:val="0"/>
        <w:spacing w:after="0" w:line="240" w:lineRule="auto"/>
        <w:ind w:left="900" w:right="-360" w:hanging="180"/>
        <w:rPr/>
      </w:pPr>
      <w:r w:rsidDel="00000000" w:rsidR="00000000" w:rsidRPr="00000000">
        <w:rPr>
          <w:rtl w:val="0"/>
        </w:rPr>
        <w:t xml:space="preserve">ILWU Local 142. “1946 Sakada Filipinos and the ILWU.” </w:t>
      </w:r>
      <w:r w:rsidDel="00000000" w:rsidR="00000000" w:rsidRPr="00000000">
        <w:rPr>
          <w:i w:val="1"/>
          <w:rtl w:val="0"/>
        </w:rPr>
        <w:t xml:space="preserve">The Sakada Series, </w:t>
      </w:r>
      <w:r w:rsidDel="00000000" w:rsidR="00000000" w:rsidRPr="00000000">
        <w:rPr>
          <w:rtl w:val="0"/>
        </w:rPr>
        <w:t xml:space="preserve">2011, </w:t>
      </w:r>
      <w:hyperlink r:id="rId15">
        <w:r w:rsidDel="00000000" w:rsidR="00000000" w:rsidRPr="00000000">
          <w:rPr>
            <w:color w:val="1155cc"/>
            <w:u w:val="single"/>
            <w:rtl w:val="0"/>
          </w:rPr>
          <w:t xml:space="preserve">https://thesakadaseries.com/images/1946_Sakadas.pdf</w:t>
        </w:r>
      </w:hyperlink>
      <w:r w:rsidDel="00000000" w:rsidR="00000000" w:rsidRPr="00000000">
        <w:rPr>
          <w:rtl w:val="0"/>
        </w:rPr>
        <w:t xml:space="preserve">. Accessed 26 October 2024.</w:t>
      </w:r>
    </w:p>
    <w:p w:rsidR="00000000" w:rsidDel="00000000" w:rsidP="00000000" w:rsidRDefault="00000000" w:rsidRPr="00000000" w14:paraId="00000032">
      <w:pPr>
        <w:widowControl w:val="0"/>
        <w:spacing w:after="0" w:line="240" w:lineRule="auto"/>
        <w:ind w:left="900" w:right="-360" w:hanging="180"/>
        <w:rPr/>
      </w:pPr>
      <w:r w:rsidDel="00000000" w:rsidR="00000000" w:rsidRPr="00000000">
        <w:rPr>
          <w:rtl w:val="0"/>
        </w:rPr>
        <w:t xml:space="preserve">International Longshore and Warehouse Union. “A bloody day in Hawaii’s labor history Marker dedicated to 1924 Hanapepe Massacre.”</w:t>
      </w:r>
      <w:r w:rsidDel="00000000" w:rsidR="00000000" w:rsidRPr="00000000">
        <w:rPr>
          <w:i w:val="1"/>
          <w:rtl w:val="0"/>
        </w:rPr>
        <w:t xml:space="preserve"> ILWU Local 142 Hawaii, </w:t>
      </w:r>
      <w:r w:rsidDel="00000000" w:rsidR="00000000" w:rsidRPr="00000000">
        <w:rPr>
          <w:rtl w:val="0"/>
        </w:rPr>
        <w:t xml:space="preserve">2006, </w:t>
      </w:r>
      <w:hyperlink r:id="rId16">
        <w:r w:rsidDel="00000000" w:rsidR="00000000" w:rsidRPr="00000000">
          <w:rPr>
            <w:color w:val="1155cc"/>
            <w:u w:val="single"/>
            <w:rtl w:val="0"/>
          </w:rPr>
          <w:t xml:space="preserve">https://www.ilwulocal142.org/bloody-day-hawaiis-labor-history-marker-dedicated-1924-hanapepe-massacre</w:t>
        </w:r>
      </w:hyperlink>
      <w:r w:rsidDel="00000000" w:rsidR="00000000" w:rsidRPr="00000000">
        <w:rPr>
          <w:rtl w:val="0"/>
        </w:rPr>
        <w:t xml:space="preserve">.</w:t>
      </w:r>
      <w:r w:rsidDel="00000000" w:rsidR="00000000" w:rsidRPr="00000000">
        <w:rPr>
          <w:b w:val="1"/>
          <w:rtl w:val="0"/>
        </w:rPr>
        <w:t xml:space="preserve"> </w:t>
      </w:r>
      <w:r w:rsidDel="00000000" w:rsidR="00000000" w:rsidRPr="00000000">
        <w:rPr>
          <w:rtl w:val="0"/>
        </w:rPr>
        <w:t xml:space="preserve">Accessed 26 October 2024.</w:t>
      </w:r>
    </w:p>
    <w:p w:rsidR="00000000" w:rsidDel="00000000" w:rsidP="00000000" w:rsidRDefault="00000000" w:rsidRPr="00000000" w14:paraId="00000033">
      <w:pPr>
        <w:widowControl w:val="0"/>
        <w:spacing w:after="0" w:line="240" w:lineRule="auto"/>
        <w:ind w:left="900" w:right="-360" w:hanging="180"/>
        <w:rPr>
          <w:b w:val="1"/>
        </w:rPr>
      </w:pPr>
      <w:r w:rsidDel="00000000" w:rsidR="00000000" w:rsidRPr="00000000">
        <w:rPr>
          <w:rtl w:val="0"/>
        </w:rPr>
        <w:t xml:space="preserve">International Longshore and Warehouse Union. “Honoring the Filipino Sakada, Part I.” </w:t>
      </w:r>
      <w:r w:rsidDel="00000000" w:rsidR="00000000" w:rsidRPr="00000000">
        <w:rPr>
          <w:i w:val="1"/>
          <w:rtl w:val="0"/>
        </w:rPr>
        <w:t xml:space="preserve">ILWU Local 142 Hawaii, </w:t>
      </w:r>
      <w:r w:rsidDel="00000000" w:rsidR="00000000" w:rsidRPr="00000000">
        <w:rPr>
          <w:rtl w:val="0"/>
        </w:rPr>
        <w:t xml:space="preserve">2006, </w:t>
      </w:r>
      <w:hyperlink r:id="rId17">
        <w:r w:rsidDel="00000000" w:rsidR="00000000" w:rsidRPr="00000000">
          <w:rPr>
            <w:color w:val="1155cc"/>
            <w:u w:val="single"/>
            <w:rtl w:val="0"/>
          </w:rPr>
          <w:t xml:space="preserve">https://www.ilwulocal142.org/honoring-filipino-sakada-part-i</w:t>
        </w:r>
      </w:hyperlink>
      <w:r w:rsidDel="00000000" w:rsidR="00000000" w:rsidRPr="00000000">
        <w:rPr>
          <w:rtl w:val="0"/>
        </w:rPr>
        <w:t xml:space="preserve">. Accessed 26 October 2024.</w:t>
      </w:r>
      <w:r w:rsidDel="00000000" w:rsidR="00000000" w:rsidRPr="00000000">
        <w:rPr>
          <w:rtl w:val="0"/>
        </w:rPr>
      </w:r>
    </w:p>
    <w:p w:rsidR="00000000" w:rsidDel="00000000" w:rsidP="00000000" w:rsidRDefault="00000000" w:rsidRPr="00000000" w14:paraId="00000034">
      <w:pPr>
        <w:widowControl w:val="0"/>
        <w:spacing w:after="0" w:line="240" w:lineRule="auto"/>
        <w:ind w:left="900" w:right="-360" w:hanging="180"/>
        <w:rPr/>
      </w:pPr>
      <w:r w:rsidDel="00000000" w:rsidR="00000000" w:rsidRPr="00000000">
        <w:rPr>
          <w:rtl w:val="0"/>
        </w:rPr>
        <w:t xml:space="preserve">Library of Congress. “Hawaii: Life in a Plantation Society.” </w:t>
      </w:r>
      <w:r w:rsidDel="00000000" w:rsidR="00000000" w:rsidRPr="00000000">
        <w:rPr>
          <w:i w:val="1"/>
          <w:rtl w:val="0"/>
        </w:rPr>
        <w:t xml:space="preserve">Library of Congress. </w:t>
      </w:r>
      <w:hyperlink r:id="rId18">
        <w:r w:rsidDel="00000000" w:rsidR="00000000" w:rsidRPr="00000000">
          <w:rPr>
            <w:color w:val="1155cc"/>
            <w:u w:val="single"/>
            <w:rtl w:val="0"/>
          </w:rPr>
          <w:t xml:space="preserve">https://www.loc.gov/classroom-materials/immigration/japanese/hawaii-life-in-a-plantation-society/</w:t>
        </w:r>
      </w:hyperlink>
      <w:r w:rsidDel="00000000" w:rsidR="00000000" w:rsidRPr="00000000">
        <w:rPr>
          <w:rtl w:val="0"/>
        </w:rPr>
        <w:t xml:space="preserve">. Accessed 26 October 2024.</w:t>
      </w:r>
    </w:p>
    <w:p w:rsidR="00000000" w:rsidDel="00000000" w:rsidP="00000000" w:rsidRDefault="00000000" w:rsidRPr="00000000" w14:paraId="00000035">
      <w:pPr>
        <w:widowControl w:val="0"/>
        <w:spacing w:after="0" w:line="240" w:lineRule="auto"/>
        <w:ind w:left="900" w:right="-360" w:hanging="180"/>
        <w:rPr>
          <w:b w:val="1"/>
        </w:rPr>
      </w:pPr>
      <w:r w:rsidDel="00000000" w:rsidR="00000000" w:rsidRPr="00000000">
        <w:rPr>
          <w:rtl w:val="0"/>
        </w:rPr>
        <w:t xml:space="preserve">Nakamura, Kelli Y. “Plantations.” </w:t>
      </w:r>
      <w:r w:rsidDel="00000000" w:rsidR="00000000" w:rsidRPr="00000000">
        <w:rPr>
          <w:i w:val="1"/>
          <w:rtl w:val="0"/>
        </w:rPr>
        <w:t xml:space="preserve">Densho Encyclopedia, </w:t>
      </w:r>
      <w:r w:rsidDel="00000000" w:rsidR="00000000" w:rsidRPr="00000000">
        <w:rPr>
          <w:rtl w:val="0"/>
        </w:rPr>
        <w:t xml:space="preserve">2024,</w:t>
      </w:r>
      <w:r w:rsidDel="00000000" w:rsidR="00000000" w:rsidRPr="00000000">
        <w:rPr>
          <w:i w:val="1"/>
          <w:rtl w:val="0"/>
        </w:rPr>
        <w:t xml:space="preserve"> </w:t>
      </w:r>
      <w:hyperlink r:id="rId19">
        <w:r w:rsidDel="00000000" w:rsidR="00000000" w:rsidRPr="00000000">
          <w:rPr>
            <w:color w:val="1155cc"/>
            <w:u w:val="single"/>
            <w:rtl w:val="0"/>
          </w:rPr>
          <w:t xml:space="preserve">https://encyclopedia.densho.org/Plantations/</w:t>
        </w:r>
      </w:hyperlink>
      <w:r w:rsidDel="00000000" w:rsidR="00000000" w:rsidRPr="00000000">
        <w:rPr>
          <w:rtl w:val="0"/>
        </w:rPr>
        <w:t xml:space="preserve">. Accessed 26 October 2024.</w:t>
      </w:r>
      <w:r w:rsidDel="00000000" w:rsidR="00000000" w:rsidRPr="00000000">
        <w:rPr>
          <w:rtl w:val="0"/>
        </w:rPr>
      </w:r>
    </w:p>
    <w:p w:rsidR="00000000" w:rsidDel="00000000" w:rsidP="00000000" w:rsidRDefault="00000000" w:rsidRPr="00000000" w14:paraId="00000036">
      <w:pPr>
        <w:widowControl w:val="0"/>
        <w:spacing w:after="0" w:line="240" w:lineRule="auto"/>
        <w:ind w:left="900" w:right="-360" w:hanging="180"/>
        <w:rPr/>
      </w:pPr>
      <w:r w:rsidDel="00000000" w:rsidR="00000000" w:rsidRPr="00000000">
        <w:rPr>
          <w:rtl w:val="0"/>
        </w:rPr>
        <w:t xml:space="preserve">The Sakada Series. “A documentary film on the Sakadas.” </w:t>
      </w:r>
      <w:r w:rsidDel="00000000" w:rsidR="00000000" w:rsidRPr="00000000">
        <w:rPr>
          <w:i w:val="1"/>
          <w:rtl w:val="0"/>
        </w:rPr>
        <w:t xml:space="preserve">The Sakada Series, </w:t>
      </w:r>
      <w:r w:rsidDel="00000000" w:rsidR="00000000" w:rsidRPr="00000000">
        <w:rPr>
          <w:rtl w:val="0"/>
        </w:rPr>
        <w:t xml:space="preserve">2015, </w:t>
      </w:r>
      <w:hyperlink r:id="rId20">
        <w:r w:rsidDel="00000000" w:rsidR="00000000" w:rsidRPr="00000000">
          <w:rPr>
            <w:color w:val="1155cc"/>
            <w:u w:val="single"/>
            <w:rtl w:val="0"/>
          </w:rPr>
          <w:t xml:space="preserve">https://thesakadaseries.com/</w:t>
        </w:r>
      </w:hyperlink>
      <w:r w:rsidDel="00000000" w:rsidR="00000000" w:rsidRPr="00000000">
        <w:rPr>
          <w:rtl w:val="0"/>
        </w:rPr>
        <w:t xml:space="preserve">. Accessed 26 October 2024.</w:t>
      </w:r>
    </w:p>
    <w:p w:rsidR="00000000" w:rsidDel="00000000" w:rsidP="00000000" w:rsidRDefault="00000000" w:rsidRPr="00000000" w14:paraId="00000037">
      <w:pPr>
        <w:widowControl w:val="0"/>
        <w:spacing w:after="0" w:line="240" w:lineRule="auto"/>
        <w:ind w:left="900" w:right="-360" w:hanging="180"/>
        <w:rPr/>
      </w:pPr>
      <w:r w:rsidDel="00000000" w:rsidR="00000000" w:rsidRPr="00000000">
        <w:rPr>
          <w:rtl w:val="0"/>
        </w:rPr>
        <w:t xml:space="preserve">Varner, Natasha. “Strikers, Scabs, and Sugar Mongers: How Immigrant Labor Struggle Shaped the Hawai‘i We Know Today.” </w:t>
      </w:r>
      <w:r w:rsidDel="00000000" w:rsidR="00000000" w:rsidRPr="00000000">
        <w:rPr>
          <w:i w:val="1"/>
          <w:rtl w:val="0"/>
        </w:rPr>
        <w:t xml:space="preserve">Densho, </w:t>
      </w:r>
      <w:r w:rsidDel="00000000" w:rsidR="00000000" w:rsidRPr="00000000">
        <w:rPr>
          <w:rtl w:val="0"/>
        </w:rPr>
        <w:t xml:space="preserve">2017, </w:t>
      </w:r>
      <w:hyperlink r:id="rId21">
        <w:r w:rsidDel="00000000" w:rsidR="00000000" w:rsidRPr="00000000">
          <w:rPr>
            <w:color w:val="1155cc"/>
            <w:u w:val="single"/>
            <w:rtl w:val="0"/>
          </w:rPr>
          <w:t xml:space="preserve">https://densho.org/catalyst/strikers-scabs-sugar-mongers-immigrant-labor-struggle-shaped-hawaii-know-today/</w:t>
        </w:r>
      </w:hyperlink>
      <w:r w:rsidDel="00000000" w:rsidR="00000000" w:rsidRPr="00000000">
        <w:rPr>
          <w:rtl w:val="0"/>
        </w:rPr>
        <w:t xml:space="preserve">. Accessed 26 October 2024.</w:t>
      </w:r>
    </w:p>
    <w:p w:rsidR="00000000" w:rsidDel="00000000" w:rsidP="00000000" w:rsidRDefault="00000000" w:rsidRPr="00000000" w14:paraId="00000038">
      <w:pPr>
        <w:spacing w:after="0" w:line="240" w:lineRule="auto"/>
        <w:ind w:left="900" w:right="-360" w:hanging="180"/>
        <w:rPr/>
      </w:pPr>
      <w:r w:rsidDel="00000000" w:rsidR="00000000" w:rsidRPr="00000000">
        <w:rPr>
          <w:rtl w:val="0"/>
        </w:rPr>
        <w:t xml:space="preserve"> </w:t>
      </w:r>
    </w:p>
    <w:p w:rsidR="00000000" w:rsidDel="00000000" w:rsidP="00000000" w:rsidRDefault="00000000" w:rsidRPr="00000000" w14:paraId="00000039">
      <w:pPr>
        <w:spacing w:after="0" w:line="240" w:lineRule="auto"/>
        <w:ind w:left="900" w:right="-360" w:hanging="180"/>
        <w:rPr/>
      </w:pPr>
      <w:r w:rsidDel="00000000" w:rsidR="00000000" w:rsidRPr="00000000">
        <w:rPr>
          <w:rtl w:val="0"/>
        </w:rPr>
      </w:r>
    </w:p>
    <w:p w:rsidR="00000000" w:rsidDel="00000000" w:rsidP="00000000" w:rsidRDefault="00000000" w:rsidRPr="00000000" w14:paraId="0000003A">
      <w:pPr>
        <w:pBdr>
          <w:top w:space="0" w:sz="0" w:val="nil"/>
          <w:left w:space="0" w:sz="0" w:val="nil"/>
          <w:bottom w:space="0" w:sz="0" w:val="nil"/>
          <w:right w:space="0" w:sz="0" w:val="nil"/>
          <w:between w:space="0" w:sz="0" w:val="nil"/>
        </w:pBdr>
        <w:spacing w:after="0" w:line="240" w:lineRule="auto"/>
        <w:ind w:left="720" w:firstLine="0"/>
        <w:rPr>
          <w:b w:val="1"/>
          <w:i w:val="1"/>
          <w:sz w:val="32"/>
          <w:szCs w:val="32"/>
          <w:u w:val="single"/>
        </w:rPr>
      </w:pPr>
      <w:r w:rsidDel="00000000" w:rsidR="00000000" w:rsidRPr="00000000">
        <w:rPr>
          <w:b w:val="1"/>
          <w:i w:val="1"/>
          <w:sz w:val="32"/>
          <w:szCs w:val="32"/>
          <w:u w:val="single"/>
          <w:rtl w:val="0"/>
        </w:rPr>
        <w:t xml:space="preserve">Vocabulary:</w:t>
      </w:r>
      <w:r w:rsidDel="00000000" w:rsidR="00000000" w:rsidRPr="00000000">
        <w:rPr>
          <w:vertAlign w:val="superscript"/>
          <w:rtl w:val="0"/>
        </w:rPr>
        <w:t xml:space="preserve">1</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3B">
      <w:pPr>
        <w:numPr>
          <w:ilvl w:val="0"/>
          <w:numId w:val="8"/>
        </w:numPr>
        <w:pBdr>
          <w:top w:space="0" w:sz="0" w:val="nil"/>
          <w:left w:space="0" w:sz="0" w:val="nil"/>
          <w:bottom w:space="0" w:sz="0" w:val="nil"/>
          <w:right w:space="0" w:sz="0" w:val="nil"/>
          <w:between w:space="0" w:sz="0" w:val="nil"/>
        </w:pBdr>
        <w:spacing w:after="0" w:line="240" w:lineRule="auto"/>
        <w:ind w:left="1080" w:hanging="360"/>
        <w:rPr>
          <w:b w:val="1"/>
        </w:rPr>
      </w:pPr>
      <w:r w:rsidDel="00000000" w:rsidR="00000000" w:rsidRPr="00000000">
        <w:rPr>
          <w:b w:val="1"/>
          <w:rtl w:val="0"/>
        </w:rPr>
        <w:t xml:space="preserve">captive: </w:t>
      </w:r>
      <w:r w:rsidDel="00000000" w:rsidR="00000000" w:rsidRPr="00000000">
        <w:rPr>
          <w:color w:val="212529"/>
          <w:highlight w:val="white"/>
          <w:rtl w:val="0"/>
        </w:rPr>
        <w:t xml:space="preserve">one who has been captured</w:t>
      </w:r>
      <w:r w:rsidDel="00000000" w:rsidR="00000000" w:rsidRPr="00000000">
        <w:rPr>
          <w:rtl w:val="0"/>
        </w:rPr>
      </w:r>
    </w:p>
    <w:p w:rsidR="00000000" w:rsidDel="00000000" w:rsidP="00000000" w:rsidRDefault="00000000" w:rsidRPr="00000000" w14:paraId="0000003C">
      <w:pPr>
        <w:numPr>
          <w:ilvl w:val="0"/>
          <w:numId w:val="8"/>
        </w:numPr>
        <w:pBdr>
          <w:top w:space="0" w:sz="0" w:val="nil"/>
          <w:left w:space="0" w:sz="0" w:val="nil"/>
          <w:bottom w:space="0" w:sz="0" w:val="nil"/>
          <w:right w:space="0" w:sz="0" w:val="nil"/>
          <w:between w:space="0" w:sz="0" w:val="nil"/>
        </w:pBdr>
        <w:spacing w:after="0" w:line="240" w:lineRule="auto"/>
        <w:ind w:left="1080" w:hanging="360"/>
        <w:rPr>
          <w:b w:val="1"/>
        </w:rPr>
      </w:pPr>
      <w:r w:rsidDel="00000000" w:rsidR="00000000" w:rsidRPr="00000000">
        <w:rPr>
          <w:b w:val="1"/>
          <w:rtl w:val="0"/>
        </w:rPr>
        <w:t xml:space="preserve">conspiracy: </w:t>
      </w:r>
      <w:r w:rsidDel="00000000" w:rsidR="00000000" w:rsidRPr="00000000">
        <w:rPr>
          <w:rtl w:val="0"/>
        </w:rPr>
        <w:t xml:space="preserve">the act of secretly joining together to do an unlawful act</w:t>
      </w:r>
      <w:r w:rsidDel="00000000" w:rsidR="00000000" w:rsidRPr="00000000">
        <w:rPr>
          <w:rtl w:val="0"/>
        </w:rPr>
      </w:r>
    </w:p>
    <w:p w:rsidR="00000000" w:rsidDel="00000000" w:rsidP="00000000" w:rsidRDefault="00000000" w:rsidRPr="00000000" w14:paraId="0000003D">
      <w:pPr>
        <w:numPr>
          <w:ilvl w:val="0"/>
          <w:numId w:val="8"/>
        </w:numPr>
        <w:pBdr>
          <w:top w:space="0" w:sz="0" w:val="nil"/>
          <w:left w:space="0" w:sz="0" w:val="nil"/>
          <w:bottom w:space="0" w:sz="0" w:val="nil"/>
          <w:right w:space="0" w:sz="0" w:val="nil"/>
          <w:between w:space="0" w:sz="0" w:val="nil"/>
        </w:pBdr>
        <w:spacing w:after="0" w:line="240" w:lineRule="auto"/>
        <w:ind w:left="1080" w:hanging="360"/>
        <w:rPr>
          <w:b w:val="1"/>
        </w:rPr>
      </w:pPr>
      <w:r w:rsidDel="00000000" w:rsidR="00000000" w:rsidRPr="00000000">
        <w:rPr>
          <w:b w:val="1"/>
          <w:rtl w:val="0"/>
        </w:rPr>
        <w:t xml:space="preserve">deported: </w:t>
      </w:r>
      <w:r w:rsidDel="00000000" w:rsidR="00000000" w:rsidRPr="00000000">
        <w:rPr>
          <w:rtl w:val="0"/>
        </w:rPr>
        <w:t xml:space="preserve">to be removed from a country</w:t>
      </w:r>
      <w:r w:rsidDel="00000000" w:rsidR="00000000" w:rsidRPr="00000000">
        <w:rPr>
          <w:rtl w:val="0"/>
        </w:rPr>
      </w:r>
    </w:p>
    <w:p w:rsidR="00000000" w:rsidDel="00000000" w:rsidP="00000000" w:rsidRDefault="00000000" w:rsidRPr="00000000" w14:paraId="0000003E">
      <w:pPr>
        <w:numPr>
          <w:ilvl w:val="0"/>
          <w:numId w:val="8"/>
        </w:numPr>
        <w:pBdr>
          <w:top w:space="0" w:sz="0" w:val="nil"/>
          <w:left w:space="0" w:sz="0" w:val="nil"/>
          <w:bottom w:space="0" w:sz="0" w:val="nil"/>
          <w:right w:space="0" w:sz="0" w:val="nil"/>
          <w:between w:space="0" w:sz="0" w:val="nil"/>
        </w:pBdr>
        <w:spacing w:after="0" w:line="240" w:lineRule="auto"/>
        <w:ind w:left="1080" w:hanging="360"/>
        <w:rPr>
          <w:b w:val="1"/>
        </w:rPr>
      </w:pPr>
      <w:r w:rsidDel="00000000" w:rsidR="00000000" w:rsidRPr="00000000">
        <w:rPr>
          <w:b w:val="1"/>
          <w:rtl w:val="0"/>
        </w:rPr>
        <w:t xml:space="preserve">disputes:</w:t>
      </w:r>
      <w:r w:rsidDel="00000000" w:rsidR="00000000" w:rsidRPr="00000000">
        <w:rPr>
          <w:rtl w:val="0"/>
        </w:rPr>
        <w:t xml:space="preserve"> arguments or verbal debates</w:t>
      </w:r>
      <w:r w:rsidDel="00000000" w:rsidR="00000000" w:rsidRPr="00000000">
        <w:rPr>
          <w:rtl w:val="0"/>
        </w:rPr>
      </w:r>
    </w:p>
    <w:p w:rsidR="00000000" w:rsidDel="00000000" w:rsidP="00000000" w:rsidRDefault="00000000" w:rsidRPr="00000000" w14:paraId="0000003F">
      <w:pPr>
        <w:numPr>
          <w:ilvl w:val="0"/>
          <w:numId w:val="8"/>
        </w:numPr>
        <w:pBdr>
          <w:top w:space="0" w:sz="0" w:val="nil"/>
          <w:left w:space="0" w:sz="0" w:val="nil"/>
          <w:bottom w:space="0" w:sz="0" w:val="nil"/>
          <w:right w:space="0" w:sz="0" w:val="nil"/>
          <w:between w:space="0" w:sz="0" w:val="nil"/>
        </w:pBdr>
        <w:spacing w:after="0" w:line="240" w:lineRule="auto"/>
        <w:ind w:left="1080" w:hanging="360"/>
        <w:rPr>
          <w:b w:val="1"/>
        </w:rPr>
      </w:pPr>
      <w:r w:rsidDel="00000000" w:rsidR="00000000" w:rsidRPr="00000000">
        <w:rPr>
          <w:b w:val="1"/>
          <w:rtl w:val="0"/>
        </w:rPr>
        <w:t xml:space="preserve">economy:</w:t>
      </w:r>
      <w:r w:rsidDel="00000000" w:rsidR="00000000" w:rsidRPr="00000000">
        <w:rPr>
          <w:rtl w:val="0"/>
        </w:rPr>
        <w:t xml:space="preserve"> </w:t>
      </w:r>
      <w:r w:rsidDel="00000000" w:rsidR="00000000" w:rsidRPr="00000000">
        <w:rPr>
          <w:color w:val="212529"/>
          <w:highlight w:val="white"/>
          <w:rtl w:val="0"/>
        </w:rPr>
        <w:t xml:space="preserve">the structure or conditions of </w:t>
      </w:r>
      <w:r w:rsidDel="00000000" w:rsidR="00000000" w:rsidRPr="00000000">
        <w:rPr>
          <w:rtl w:val="0"/>
        </w:rPr>
        <w:t xml:space="preserve">production, distribution, and consumption of goods and services</w:t>
      </w:r>
      <w:r w:rsidDel="00000000" w:rsidR="00000000" w:rsidRPr="00000000">
        <w:rPr>
          <w:color w:val="212529"/>
          <w:highlight w:val="white"/>
          <w:rtl w:val="0"/>
        </w:rPr>
        <w:t xml:space="preserve"> in a country, area, or period</w:t>
      </w:r>
      <w:r w:rsidDel="00000000" w:rsidR="00000000" w:rsidRPr="00000000">
        <w:rPr>
          <w:rtl w:val="0"/>
        </w:rPr>
      </w:r>
    </w:p>
    <w:p w:rsidR="00000000" w:rsidDel="00000000" w:rsidP="00000000" w:rsidRDefault="00000000" w:rsidRPr="00000000" w14:paraId="00000040">
      <w:pPr>
        <w:numPr>
          <w:ilvl w:val="0"/>
          <w:numId w:val="8"/>
        </w:numPr>
        <w:pBdr>
          <w:top w:space="0" w:sz="0" w:val="nil"/>
          <w:left w:space="0" w:sz="0" w:val="nil"/>
          <w:bottom w:space="0" w:sz="0" w:val="nil"/>
          <w:right w:space="0" w:sz="0" w:val="nil"/>
          <w:between w:space="0" w:sz="0" w:val="nil"/>
        </w:pBdr>
        <w:spacing w:after="0" w:line="240" w:lineRule="auto"/>
        <w:ind w:left="1080" w:hanging="360"/>
        <w:rPr>
          <w:b w:val="1"/>
        </w:rPr>
      </w:pPr>
      <w:r w:rsidDel="00000000" w:rsidR="00000000" w:rsidRPr="00000000">
        <w:rPr>
          <w:b w:val="1"/>
          <w:rtl w:val="0"/>
        </w:rPr>
        <w:t xml:space="preserve">ethnic group: </w:t>
      </w:r>
      <w:r w:rsidDel="00000000" w:rsidR="00000000" w:rsidRPr="00000000">
        <w:rPr>
          <w:rtl w:val="0"/>
        </w:rPr>
        <w:t xml:space="preserve">a social group or category of the population that, in a larger society, is set apart and bound together by common ties of race, language, nationality, or culture</w:t>
      </w:r>
      <w:r w:rsidDel="00000000" w:rsidR="00000000" w:rsidRPr="00000000">
        <w:rPr>
          <w:vertAlign w:val="superscript"/>
          <w:rtl w:val="0"/>
        </w:rPr>
        <w:t xml:space="preserve"> </w:t>
      </w:r>
      <w:r w:rsidDel="00000000" w:rsidR="00000000" w:rsidRPr="00000000">
        <w:rPr>
          <w:rtl w:val="0"/>
        </w:rPr>
      </w:r>
    </w:p>
    <w:p w:rsidR="00000000" w:rsidDel="00000000" w:rsidP="00000000" w:rsidRDefault="00000000" w:rsidRPr="00000000" w14:paraId="00000041">
      <w:pPr>
        <w:numPr>
          <w:ilvl w:val="0"/>
          <w:numId w:val="8"/>
        </w:numPr>
        <w:pBdr>
          <w:top w:space="0" w:sz="0" w:val="nil"/>
          <w:left w:space="0" w:sz="0" w:val="nil"/>
          <w:bottom w:space="0" w:sz="0" w:val="nil"/>
          <w:right w:space="0" w:sz="0" w:val="nil"/>
          <w:between w:space="0" w:sz="0" w:val="nil"/>
        </w:pBdr>
        <w:spacing w:after="0" w:line="240" w:lineRule="auto"/>
        <w:ind w:left="1080" w:hanging="360"/>
        <w:rPr>
          <w:b w:val="1"/>
        </w:rPr>
      </w:pPr>
      <w:r w:rsidDel="00000000" w:rsidR="00000000" w:rsidRPr="00000000">
        <w:rPr>
          <w:b w:val="1"/>
          <w:rtl w:val="0"/>
        </w:rPr>
        <w:t xml:space="preserve">indicted: </w:t>
      </w:r>
      <w:r w:rsidDel="00000000" w:rsidR="00000000" w:rsidRPr="00000000">
        <w:rPr>
          <w:rtl w:val="0"/>
        </w:rPr>
        <w:t xml:space="preserve">formally charged with a crime by the finding of a jury</w:t>
      </w:r>
      <w:r w:rsidDel="00000000" w:rsidR="00000000" w:rsidRPr="00000000">
        <w:rPr>
          <w:rtl w:val="0"/>
        </w:rPr>
      </w:r>
    </w:p>
    <w:p w:rsidR="00000000" w:rsidDel="00000000" w:rsidP="00000000" w:rsidRDefault="00000000" w:rsidRPr="00000000" w14:paraId="00000042">
      <w:pPr>
        <w:numPr>
          <w:ilvl w:val="0"/>
          <w:numId w:val="8"/>
        </w:numPr>
        <w:pBdr>
          <w:top w:space="0" w:sz="0" w:val="nil"/>
          <w:left w:space="0" w:sz="0" w:val="nil"/>
          <w:bottom w:space="0" w:sz="0" w:val="nil"/>
          <w:right w:space="0" w:sz="0" w:val="nil"/>
          <w:between w:space="0" w:sz="0" w:val="nil"/>
        </w:pBdr>
        <w:spacing w:after="0" w:line="240" w:lineRule="auto"/>
        <w:ind w:left="1080" w:hanging="360"/>
        <w:rPr>
          <w:b w:val="1"/>
          <w:u w:val="none"/>
        </w:rPr>
      </w:pPr>
      <w:r w:rsidDel="00000000" w:rsidR="00000000" w:rsidRPr="00000000">
        <w:rPr>
          <w:b w:val="1"/>
          <w:rtl w:val="0"/>
        </w:rPr>
        <w:t xml:space="preserve">massacre:</w:t>
      </w:r>
      <w:r w:rsidDel="00000000" w:rsidR="00000000" w:rsidRPr="00000000">
        <w:rPr>
          <w:rtl w:val="0"/>
        </w:rPr>
        <w:t xml:space="preserve"> the act or an instance of killing a number of usually helpless or unresisting human beings under circumstances of atrocity or cruelty</w:t>
      </w:r>
      <w:r w:rsidDel="00000000" w:rsidR="00000000" w:rsidRPr="00000000">
        <w:rPr>
          <w:rtl w:val="0"/>
        </w:rPr>
      </w:r>
    </w:p>
    <w:p w:rsidR="00000000" w:rsidDel="00000000" w:rsidP="00000000" w:rsidRDefault="00000000" w:rsidRPr="00000000" w14:paraId="00000043">
      <w:pPr>
        <w:numPr>
          <w:ilvl w:val="0"/>
          <w:numId w:val="8"/>
        </w:numPr>
        <w:pBdr>
          <w:top w:space="0" w:sz="0" w:val="nil"/>
          <w:left w:space="0" w:sz="0" w:val="nil"/>
          <w:bottom w:space="0" w:sz="0" w:val="nil"/>
          <w:right w:space="0" w:sz="0" w:val="nil"/>
          <w:between w:space="0" w:sz="0" w:val="nil"/>
        </w:pBdr>
        <w:spacing w:after="0" w:line="240" w:lineRule="auto"/>
        <w:ind w:left="1080" w:hanging="360"/>
        <w:rPr>
          <w:b w:val="1"/>
          <w:u w:val="none"/>
        </w:rPr>
      </w:pPr>
      <w:r w:rsidDel="00000000" w:rsidR="00000000" w:rsidRPr="00000000">
        <w:rPr>
          <w:b w:val="1"/>
          <w:rtl w:val="0"/>
        </w:rPr>
        <w:t xml:space="preserve">migrant labor:</w:t>
      </w:r>
      <w:r w:rsidDel="00000000" w:rsidR="00000000" w:rsidRPr="00000000">
        <w:rPr>
          <w:rtl w:val="0"/>
        </w:rPr>
        <w:t xml:space="preserve"> a workforce that moves from one region to another offering their services on a temporary, usually seasonal, basis</w:t>
      </w:r>
      <w:r w:rsidDel="00000000" w:rsidR="00000000" w:rsidRPr="00000000">
        <w:rPr>
          <w:rtl w:val="0"/>
        </w:rPr>
      </w:r>
    </w:p>
    <w:p w:rsidR="00000000" w:rsidDel="00000000" w:rsidP="00000000" w:rsidRDefault="00000000" w:rsidRPr="00000000" w14:paraId="00000044">
      <w:pPr>
        <w:numPr>
          <w:ilvl w:val="0"/>
          <w:numId w:val="8"/>
        </w:numPr>
        <w:pBdr>
          <w:top w:space="0" w:sz="0" w:val="nil"/>
          <w:left w:space="0" w:sz="0" w:val="nil"/>
          <w:bottom w:space="0" w:sz="0" w:val="nil"/>
          <w:right w:space="0" w:sz="0" w:val="nil"/>
          <w:between w:space="0" w:sz="0" w:val="nil"/>
        </w:pBdr>
        <w:spacing w:after="0" w:line="240" w:lineRule="auto"/>
        <w:ind w:left="1080" w:hanging="360"/>
        <w:rPr>
          <w:b w:val="1"/>
        </w:rPr>
      </w:pPr>
      <w:r w:rsidDel="00000000" w:rsidR="00000000" w:rsidRPr="00000000">
        <w:rPr>
          <w:b w:val="1"/>
          <w:rtl w:val="0"/>
        </w:rPr>
        <w:t xml:space="preserve">movement: </w:t>
      </w:r>
      <w:r w:rsidDel="00000000" w:rsidR="00000000" w:rsidRPr="00000000">
        <w:rPr>
          <w:rtl w:val="0"/>
        </w:rPr>
        <w:t xml:space="preserve">an organized effort to promote or attain an end</w:t>
      </w:r>
      <w:r w:rsidDel="00000000" w:rsidR="00000000" w:rsidRPr="00000000">
        <w:rPr>
          <w:rtl w:val="0"/>
        </w:rPr>
      </w:r>
    </w:p>
    <w:p w:rsidR="00000000" w:rsidDel="00000000" w:rsidP="00000000" w:rsidRDefault="00000000" w:rsidRPr="00000000" w14:paraId="00000045">
      <w:pPr>
        <w:numPr>
          <w:ilvl w:val="0"/>
          <w:numId w:val="8"/>
        </w:numPr>
        <w:pBdr>
          <w:top w:space="0" w:sz="0" w:val="nil"/>
          <w:left w:space="0" w:sz="0" w:val="nil"/>
          <w:bottom w:space="0" w:sz="0" w:val="nil"/>
          <w:right w:space="0" w:sz="0" w:val="nil"/>
          <w:between w:space="0" w:sz="0" w:val="nil"/>
        </w:pBdr>
        <w:spacing w:after="0" w:line="240" w:lineRule="auto"/>
        <w:ind w:left="1080" w:hanging="360"/>
        <w:rPr>
          <w:b w:val="1"/>
        </w:rPr>
      </w:pPr>
      <w:r w:rsidDel="00000000" w:rsidR="00000000" w:rsidRPr="00000000">
        <w:rPr>
          <w:b w:val="1"/>
          <w:rtl w:val="0"/>
        </w:rPr>
        <w:t xml:space="preserve">plantation: </w:t>
      </w:r>
      <w:r w:rsidDel="00000000" w:rsidR="00000000" w:rsidRPr="00000000">
        <w:rPr>
          <w:rtl w:val="0"/>
        </w:rPr>
        <w:t xml:space="preserve">an agricultural estate usually worked by resident labor</w:t>
      </w:r>
      <w:r w:rsidDel="00000000" w:rsidR="00000000" w:rsidRPr="00000000">
        <w:rPr>
          <w:rtl w:val="0"/>
        </w:rPr>
      </w:r>
    </w:p>
    <w:p w:rsidR="00000000" w:rsidDel="00000000" w:rsidP="00000000" w:rsidRDefault="00000000" w:rsidRPr="00000000" w14:paraId="00000046">
      <w:pPr>
        <w:numPr>
          <w:ilvl w:val="0"/>
          <w:numId w:val="8"/>
        </w:numPr>
        <w:pBdr>
          <w:top w:space="0" w:sz="0" w:val="nil"/>
          <w:left w:space="0" w:sz="0" w:val="nil"/>
          <w:bottom w:space="0" w:sz="0" w:val="nil"/>
          <w:right w:space="0" w:sz="0" w:val="nil"/>
          <w:between w:space="0" w:sz="0" w:val="nil"/>
        </w:pBdr>
        <w:spacing w:after="0" w:line="240" w:lineRule="auto"/>
        <w:ind w:left="1080" w:hanging="360"/>
        <w:rPr/>
      </w:pPr>
      <w:r w:rsidDel="00000000" w:rsidR="00000000" w:rsidRPr="00000000">
        <w:rPr>
          <w:b w:val="1"/>
          <w:rtl w:val="0"/>
        </w:rPr>
        <w:t xml:space="preserve">recruited: </w:t>
      </w:r>
      <w:r w:rsidDel="00000000" w:rsidR="00000000" w:rsidRPr="00000000">
        <w:rPr>
          <w:rtl w:val="0"/>
        </w:rPr>
        <w:t xml:space="preserve">to be enlisted as new members</w:t>
      </w:r>
    </w:p>
    <w:p w:rsidR="00000000" w:rsidDel="00000000" w:rsidP="00000000" w:rsidRDefault="00000000" w:rsidRPr="00000000" w14:paraId="00000047">
      <w:pPr>
        <w:numPr>
          <w:ilvl w:val="0"/>
          <w:numId w:val="8"/>
        </w:numPr>
        <w:pBdr>
          <w:top w:space="0" w:sz="0" w:val="nil"/>
          <w:left w:space="0" w:sz="0" w:val="nil"/>
          <w:bottom w:space="0" w:sz="0" w:val="nil"/>
          <w:right w:space="0" w:sz="0" w:val="nil"/>
          <w:between w:space="0" w:sz="0" w:val="nil"/>
        </w:pBdr>
        <w:spacing w:after="0" w:line="240" w:lineRule="auto"/>
        <w:ind w:left="1080" w:hanging="360"/>
        <w:rPr>
          <w:b w:val="1"/>
        </w:rPr>
      </w:pPr>
      <w:r w:rsidDel="00000000" w:rsidR="00000000" w:rsidRPr="00000000">
        <w:rPr>
          <w:b w:val="1"/>
          <w:rtl w:val="0"/>
        </w:rPr>
        <w:t xml:space="preserve">resistance: </w:t>
      </w:r>
      <w:r w:rsidDel="00000000" w:rsidR="00000000" w:rsidRPr="00000000">
        <w:rPr>
          <w:rtl w:val="0"/>
        </w:rPr>
        <w:t xml:space="preserve">an opposing or impeding force</w:t>
      </w:r>
      <w:r w:rsidDel="00000000" w:rsidR="00000000" w:rsidRPr="00000000">
        <w:rPr>
          <w:rtl w:val="0"/>
        </w:rPr>
      </w:r>
    </w:p>
    <w:p w:rsidR="00000000" w:rsidDel="00000000" w:rsidP="00000000" w:rsidRDefault="00000000" w:rsidRPr="00000000" w14:paraId="00000048">
      <w:pPr>
        <w:numPr>
          <w:ilvl w:val="0"/>
          <w:numId w:val="8"/>
        </w:numPr>
        <w:pBdr>
          <w:top w:space="0" w:sz="0" w:val="nil"/>
          <w:left w:space="0" w:sz="0" w:val="nil"/>
          <w:bottom w:space="0" w:sz="0" w:val="nil"/>
          <w:right w:space="0" w:sz="0" w:val="nil"/>
          <w:between w:space="0" w:sz="0" w:val="nil"/>
        </w:pBdr>
        <w:spacing w:after="0" w:line="240" w:lineRule="auto"/>
        <w:ind w:left="1080" w:hanging="360"/>
        <w:rPr>
          <w:b w:val="1"/>
        </w:rPr>
      </w:pPr>
      <w:r w:rsidDel="00000000" w:rsidR="00000000" w:rsidRPr="00000000">
        <w:rPr>
          <w:b w:val="1"/>
          <w:rtl w:val="0"/>
        </w:rPr>
        <w:t xml:space="preserve">sacrifices:</w:t>
      </w:r>
      <w:r w:rsidDel="00000000" w:rsidR="00000000" w:rsidRPr="00000000">
        <w:rPr>
          <w:rtl w:val="0"/>
        </w:rPr>
        <w:t xml:space="preserve"> things/actions that are given up or lost</w:t>
      </w:r>
      <w:r w:rsidDel="00000000" w:rsidR="00000000" w:rsidRPr="00000000">
        <w:rPr>
          <w:rtl w:val="0"/>
        </w:rPr>
      </w:r>
    </w:p>
    <w:p w:rsidR="00000000" w:rsidDel="00000000" w:rsidP="00000000" w:rsidRDefault="00000000" w:rsidRPr="00000000" w14:paraId="00000049">
      <w:pPr>
        <w:numPr>
          <w:ilvl w:val="0"/>
          <w:numId w:val="8"/>
        </w:numPr>
        <w:pBdr>
          <w:top w:space="0" w:sz="0" w:val="nil"/>
          <w:left w:space="0" w:sz="0" w:val="nil"/>
          <w:bottom w:space="0" w:sz="0" w:val="nil"/>
          <w:right w:space="0" w:sz="0" w:val="nil"/>
          <w:between w:space="0" w:sz="0" w:val="nil"/>
        </w:pBdr>
        <w:spacing w:after="0" w:line="240" w:lineRule="auto"/>
        <w:ind w:left="1080" w:hanging="360"/>
        <w:rPr/>
      </w:pPr>
      <w:r w:rsidDel="00000000" w:rsidR="00000000" w:rsidRPr="00000000">
        <w:rPr>
          <w:b w:val="1"/>
          <w:rtl w:val="0"/>
        </w:rPr>
        <w:t xml:space="preserve">sakadas: </w:t>
      </w:r>
      <w:r w:rsidDel="00000000" w:rsidR="00000000" w:rsidRPr="00000000">
        <w:rPr>
          <w:rtl w:val="0"/>
        </w:rPr>
        <w:t xml:space="preserve">Visayan word for Filipino farm workers* </w:t>
      </w:r>
    </w:p>
    <w:p w:rsidR="00000000" w:rsidDel="00000000" w:rsidP="00000000" w:rsidRDefault="00000000" w:rsidRPr="00000000" w14:paraId="0000004A">
      <w:pPr>
        <w:numPr>
          <w:ilvl w:val="0"/>
          <w:numId w:val="8"/>
        </w:numPr>
        <w:pBdr>
          <w:top w:space="0" w:sz="0" w:val="nil"/>
          <w:left w:space="0" w:sz="0" w:val="nil"/>
          <w:bottom w:space="0" w:sz="0" w:val="nil"/>
          <w:right w:space="0" w:sz="0" w:val="nil"/>
          <w:between w:space="0" w:sz="0" w:val="nil"/>
        </w:pBdr>
        <w:spacing w:after="0" w:line="240" w:lineRule="auto"/>
        <w:ind w:left="1080" w:hanging="360"/>
        <w:rPr>
          <w:b w:val="1"/>
        </w:rPr>
      </w:pPr>
      <w:r w:rsidDel="00000000" w:rsidR="00000000" w:rsidRPr="00000000">
        <w:rPr>
          <w:b w:val="1"/>
          <w:rtl w:val="0"/>
        </w:rPr>
        <w:t xml:space="preserve">solidarity: </w:t>
      </w:r>
      <w:r w:rsidDel="00000000" w:rsidR="00000000" w:rsidRPr="00000000">
        <w:rPr>
          <w:rtl w:val="0"/>
        </w:rPr>
        <w:t xml:space="preserve">unity (as of a group or class) that produces or is based on community of interests, objectives, and standards</w:t>
      </w:r>
      <w:r w:rsidDel="00000000" w:rsidR="00000000" w:rsidRPr="00000000">
        <w:rPr>
          <w:rtl w:val="0"/>
        </w:rPr>
      </w:r>
    </w:p>
    <w:p w:rsidR="00000000" w:rsidDel="00000000" w:rsidP="00000000" w:rsidRDefault="00000000" w:rsidRPr="00000000" w14:paraId="0000004B">
      <w:pPr>
        <w:numPr>
          <w:ilvl w:val="0"/>
          <w:numId w:val="8"/>
        </w:numPr>
        <w:pBdr>
          <w:top w:space="0" w:sz="0" w:val="nil"/>
          <w:left w:space="0" w:sz="0" w:val="nil"/>
          <w:bottom w:space="0" w:sz="0" w:val="nil"/>
          <w:right w:space="0" w:sz="0" w:val="nil"/>
          <w:between w:space="0" w:sz="0" w:val="nil"/>
        </w:pBdr>
        <w:spacing w:after="0" w:line="240" w:lineRule="auto"/>
        <w:ind w:left="1080" w:hanging="360"/>
        <w:rPr>
          <w:b w:val="1"/>
        </w:rPr>
      </w:pPr>
      <w:r w:rsidDel="00000000" w:rsidR="00000000" w:rsidRPr="00000000">
        <w:rPr>
          <w:b w:val="1"/>
          <w:rtl w:val="0"/>
        </w:rPr>
        <w:t xml:space="preserve">strike: </w:t>
      </w:r>
      <w:r w:rsidDel="00000000" w:rsidR="00000000" w:rsidRPr="00000000">
        <w:rPr>
          <w:rtl w:val="0"/>
        </w:rPr>
        <w:t xml:space="preserve">a work stoppage by a body of workers to enforce compliance with demands made on an employer</w:t>
      </w:r>
      <w:r w:rsidDel="00000000" w:rsidR="00000000" w:rsidRPr="00000000">
        <w:rPr>
          <w:rtl w:val="0"/>
        </w:rPr>
      </w:r>
    </w:p>
    <w:p w:rsidR="00000000" w:rsidDel="00000000" w:rsidP="00000000" w:rsidRDefault="00000000" w:rsidRPr="00000000" w14:paraId="0000004C">
      <w:pPr>
        <w:numPr>
          <w:ilvl w:val="0"/>
          <w:numId w:val="8"/>
        </w:numPr>
        <w:pBdr>
          <w:top w:space="0" w:sz="0" w:val="nil"/>
          <w:left w:space="0" w:sz="0" w:val="nil"/>
          <w:bottom w:space="0" w:sz="0" w:val="nil"/>
          <w:right w:space="0" w:sz="0" w:val="nil"/>
          <w:between w:space="0" w:sz="0" w:val="nil"/>
        </w:pBdr>
        <w:spacing w:after="0" w:line="240" w:lineRule="auto"/>
        <w:ind w:left="1080" w:hanging="360"/>
        <w:rPr>
          <w:b w:val="1"/>
        </w:rPr>
      </w:pPr>
      <w:r w:rsidDel="00000000" w:rsidR="00000000" w:rsidRPr="00000000">
        <w:rPr>
          <w:b w:val="1"/>
          <w:rtl w:val="0"/>
        </w:rPr>
        <w:t xml:space="preserve">strikers: </w:t>
      </w:r>
      <w:r w:rsidDel="00000000" w:rsidR="00000000" w:rsidRPr="00000000">
        <w:rPr>
          <w:rtl w:val="0"/>
        </w:rPr>
        <w:t xml:space="preserve">people who participate in a strike</w:t>
      </w:r>
      <w:r w:rsidDel="00000000" w:rsidR="00000000" w:rsidRPr="00000000">
        <w:rPr>
          <w:rtl w:val="0"/>
        </w:rPr>
      </w:r>
    </w:p>
    <w:p w:rsidR="00000000" w:rsidDel="00000000" w:rsidP="00000000" w:rsidRDefault="00000000" w:rsidRPr="00000000" w14:paraId="0000004D">
      <w:pPr>
        <w:numPr>
          <w:ilvl w:val="0"/>
          <w:numId w:val="8"/>
        </w:numPr>
        <w:pBdr>
          <w:top w:space="0" w:sz="0" w:val="nil"/>
          <w:left w:space="0" w:sz="0" w:val="nil"/>
          <w:bottom w:space="0" w:sz="0" w:val="nil"/>
          <w:right w:space="0" w:sz="0" w:val="nil"/>
          <w:between w:space="0" w:sz="0" w:val="nil"/>
        </w:pBdr>
        <w:spacing w:after="0" w:line="240" w:lineRule="auto"/>
        <w:ind w:left="1080" w:hanging="360"/>
        <w:rPr>
          <w:b w:val="1"/>
        </w:rPr>
      </w:pPr>
      <w:r w:rsidDel="00000000" w:rsidR="00000000" w:rsidRPr="00000000">
        <w:rPr>
          <w:b w:val="1"/>
          <w:rtl w:val="0"/>
        </w:rPr>
        <w:t xml:space="preserve">struggle:</w:t>
      </w:r>
      <w:r w:rsidDel="00000000" w:rsidR="00000000" w:rsidRPr="00000000">
        <w:rPr>
          <w:rtl w:val="0"/>
        </w:rPr>
        <w:t xml:space="preserve"> an act of strongly motivated striving</w:t>
      </w:r>
      <w:r w:rsidDel="00000000" w:rsidR="00000000" w:rsidRPr="00000000">
        <w:rPr>
          <w:rtl w:val="0"/>
        </w:rPr>
      </w:r>
    </w:p>
    <w:p w:rsidR="00000000" w:rsidDel="00000000" w:rsidP="00000000" w:rsidRDefault="00000000" w:rsidRPr="00000000" w14:paraId="0000004E">
      <w:pPr>
        <w:pBdr>
          <w:top w:space="0" w:sz="0" w:val="nil"/>
          <w:left w:space="0" w:sz="0" w:val="nil"/>
          <w:bottom w:space="0" w:sz="0" w:val="nil"/>
          <w:right w:space="0" w:sz="0" w:val="nil"/>
          <w:between w:space="0" w:sz="0" w:val="nil"/>
        </w:pBdr>
        <w:spacing w:after="0" w:line="240" w:lineRule="auto"/>
        <w:ind w:left="360" w:firstLine="0"/>
        <w:rPr>
          <w:b w:val="1"/>
        </w:rPr>
      </w:pPr>
      <w:r w:rsidDel="00000000" w:rsidR="00000000" w:rsidRPr="00000000">
        <w:rPr>
          <w:rtl w:val="0"/>
        </w:rPr>
      </w:r>
    </w:p>
    <w:p w:rsidR="00000000" w:rsidDel="00000000" w:rsidP="00000000" w:rsidRDefault="00000000" w:rsidRPr="00000000" w14:paraId="0000004F">
      <w:pPr>
        <w:pBdr>
          <w:top w:space="0" w:sz="0" w:val="nil"/>
          <w:left w:space="0" w:sz="0" w:val="nil"/>
          <w:bottom w:space="0" w:sz="0" w:val="nil"/>
          <w:right w:space="0" w:sz="0" w:val="nil"/>
          <w:between w:space="0" w:sz="0" w:val="nil"/>
        </w:pBdr>
        <w:spacing w:after="0" w:line="240" w:lineRule="auto"/>
        <w:ind w:left="720" w:firstLine="0"/>
        <w:rPr>
          <w:b w:val="1"/>
        </w:rPr>
      </w:pPr>
      <w:r w:rsidDel="00000000" w:rsidR="00000000" w:rsidRPr="00000000">
        <w:rPr>
          <w:b w:val="1"/>
          <w:rtl w:val="0"/>
        </w:rPr>
        <w:t xml:space="preserve">____________________________________</w:t>
      </w:r>
    </w:p>
    <w:p w:rsidR="00000000" w:rsidDel="00000000" w:rsidP="00000000" w:rsidRDefault="00000000" w:rsidRPr="00000000" w14:paraId="00000050">
      <w:pPr>
        <w:pBdr>
          <w:top w:space="0" w:sz="0" w:val="nil"/>
          <w:left w:space="0" w:sz="0" w:val="nil"/>
          <w:bottom w:space="0" w:sz="0" w:val="nil"/>
          <w:right w:space="0" w:sz="0" w:val="nil"/>
          <w:between w:space="0" w:sz="0" w:val="nil"/>
        </w:pBdr>
        <w:spacing w:after="0" w:line="240" w:lineRule="auto"/>
        <w:ind w:left="720" w:hanging="90"/>
        <w:rPr/>
      </w:pPr>
      <w:r w:rsidDel="00000000" w:rsidR="00000000" w:rsidRPr="00000000">
        <w:rPr>
          <w:vertAlign w:val="superscript"/>
          <w:rtl w:val="0"/>
        </w:rPr>
        <w:t xml:space="preserve">1</w:t>
      </w:r>
      <w:r w:rsidDel="00000000" w:rsidR="00000000" w:rsidRPr="00000000">
        <w:rPr>
          <w:rtl w:val="0"/>
        </w:rPr>
        <w:t xml:space="preserve"> Definition adopted from Merriam-Webster Dictionary</w:t>
      </w:r>
    </w:p>
    <w:p w:rsidR="00000000" w:rsidDel="00000000" w:rsidP="00000000" w:rsidRDefault="00000000" w:rsidRPr="00000000" w14:paraId="00000051">
      <w:pPr>
        <w:pBdr>
          <w:top w:space="0" w:sz="0" w:val="nil"/>
          <w:left w:space="0" w:sz="0" w:val="nil"/>
          <w:bottom w:space="0" w:sz="0" w:val="nil"/>
          <w:right w:space="0" w:sz="0" w:val="nil"/>
          <w:between w:space="0" w:sz="0" w:val="nil"/>
        </w:pBdr>
        <w:spacing w:after="0" w:line="240" w:lineRule="auto"/>
        <w:ind w:left="720" w:hanging="90"/>
        <w:rPr/>
      </w:pPr>
      <w:r w:rsidDel="00000000" w:rsidR="00000000" w:rsidRPr="00000000">
        <w:rPr>
          <w:vertAlign w:val="superscript"/>
          <w:rtl w:val="0"/>
        </w:rPr>
        <w:t xml:space="preserve">* </w:t>
      </w:r>
      <w:r w:rsidDel="00000000" w:rsidR="00000000" w:rsidRPr="00000000">
        <w:rPr>
          <w:rtl w:val="0"/>
        </w:rPr>
        <w:t xml:space="preserve">Definition adopted from </w:t>
      </w:r>
      <w:hyperlink r:id="rId22">
        <w:r w:rsidDel="00000000" w:rsidR="00000000" w:rsidRPr="00000000">
          <w:rPr>
            <w:color w:val="1155cc"/>
            <w:u w:val="single"/>
            <w:rtl w:val="0"/>
          </w:rPr>
          <w:t xml:space="preserve">https://www.ilwulocal142.org/honoring-filipino-sakada-part-i</w:t>
        </w:r>
      </w:hyperlink>
      <w:r w:rsidDel="00000000" w:rsidR="00000000" w:rsidRPr="00000000">
        <w:rPr>
          <w:rtl w:val="0"/>
        </w:rPr>
        <w:t xml:space="preserve"> </w:t>
      </w:r>
    </w:p>
    <w:p w:rsidR="00000000" w:rsidDel="00000000" w:rsidP="00000000" w:rsidRDefault="00000000" w:rsidRPr="00000000" w14:paraId="00000052">
      <w:pPr>
        <w:pBdr>
          <w:top w:space="0" w:sz="0" w:val="nil"/>
          <w:left w:space="0" w:sz="0" w:val="nil"/>
          <w:bottom w:space="0" w:sz="0" w:val="nil"/>
          <w:right w:space="0" w:sz="0" w:val="nil"/>
          <w:between w:space="0" w:sz="0" w:val="nil"/>
        </w:pBdr>
        <w:spacing w:after="0" w:line="240" w:lineRule="auto"/>
        <w:ind w:left="720" w:firstLine="0"/>
        <w:rPr/>
      </w:pPr>
      <w:r w:rsidDel="00000000" w:rsidR="00000000" w:rsidRPr="00000000">
        <w:rPr>
          <w:rtl w:val="0"/>
        </w:rPr>
      </w:r>
    </w:p>
    <w:p w:rsidR="00000000" w:rsidDel="00000000" w:rsidP="00000000" w:rsidRDefault="00000000" w:rsidRPr="00000000" w14:paraId="00000053">
      <w:pPr>
        <w:pBdr>
          <w:top w:space="0" w:sz="0" w:val="nil"/>
          <w:left w:space="0" w:sz="0" w:val="nil"/>
          <w:bottom w:space="0" w:sz="0" w:val="nil"/>
          <w:right w:space="0" w:sz="0" w:val="nil"/>
          <w:between w:space="0" w:sz="0" w:val="nil"/>
        </w:pBdr>
        <w:spacing w:after="0" w:line="240" w:lineRule="auto"/>
        <w:ind w:left="720" w:firstLine="0"/>
        <w:rPr/>
      </w:pPr>
      <w:r w:rsidDel="00000000" w:rsidR="00000000" w:rsidRPr="00000000">
        <w:rPr>
          <w:b w:val="1"/>
          <w:i w:val="1"/>
          <w:sz w:val="32"/>
          <w:szCs w:val="32"/>
          <w:u w:val="single"/>
          <w:rtl w:val="0"/>
        </w:rPr>
        <w:t xml:space="preserve">Discussion Questions:</w:t>
      </w:r>
      <w:r w:rsidDel="00000000" w:rsidR="00000000" w:rsidRPr="00000000">
        <w:rPr>
          <w:rtl w:val="0"/>
        </w:rPr>
      </w:r>
    </w:p>
    <w:p w:rsidR="00000000" w:rsidDel="00000000" w:rsidP="00000000" w:rsidRDefault="00000000" w:rsidRPr="00000000" w14:paraId="00000054">
      <w:pPr>
        <w:numPr>
          <w:ilvl w:val="0"/>
          <w:numId w:val="7"/>
        </w:numPr>
        <w:spacing w:after="0" w:line="240" w:lineRule="auto"/>
        <w:ind w:left="1080" w:hanging="360"/>
        <w:rPr/>
      </w:pPr>
      <w:r w:rsidDel="00000000" w:rsidR="00000000" w:rsidRPr="00000000">
        <w:rPr>
          <w:rtl w:val="0"/>
        </w:rPr>
        <w:t xml:space="preserve">What was the sugar economy in Hawaiʻi?</w:t>
      </w:r>
    </w:p>
    <w:p w:rsidR="00000000" w:rsidDel="00000000" w:rsidP="00000000" w:rsidRDefault="00000000" w:rsidRPr="00000000" w14:paraId="00000055">
      <w:pPr>
        <w:numPr>
          <w:ilvl w:val="0"/>
          <w:numId w:val="7"/>
        </w:numPr>
        <w:spacing w:after="0" w:line="240" w:lineRule="auto"/>
        <w:ind w:left="1080" w:hanging="360"/>
        <w:rPr>
          <w:u w:val="none"/>
        </w:rPr>
      </w:pPr>
      <w:r w:rsidDel="00000000" w:rsidR="00000000" w:rsidRPr="00000000">
        <w:rPr>
          <w:rtl w:val="0"/>
        </w:rPr>
        <w:t xml:space="preserve">Why was immigrant labor needed on Hawaiʻi’s sugar plantations?</w:t>
      </w:r>
      <w:r w:rsidDel="00000000" w:rsidR="00000000" w:rsidRPr="00000000">
        <w:rPr>
          <w:rtl w:val="0"/>
        </w:rPr>
      </w:r>
    </w:p>
    <w:p w:rsidR="00000000" w:rsidDel="00000000" w:rsidP="00000000" w:rsidRDefault="00000000" w:rsidRPr="00000000" w14:paraId="00000056">
      <w:pPr>
        <w:numPr>
          <w:ilvl w:val="0"/>
          <w:numId w:val="7"/>
        </w:numPr>
        <w:spacing w:after="0" w:line="240" w:lineRule="auto"/>
        <w:ind w:left="1080" w:hanging="360"/>
        <w:rPr/>
      </w:pPr>
      <w:r w:rsidDel="00000000" w:rsidR="00000000" w:rsidRPr="00000000">
        <w:rPr>
          <w:rtl w:val="0"/>
        </w:rPr>
        <w:t xml:space="preserve">Why were Filipinos recruited from specific regions of the Philippines?</w:t>
      </w:r>
    </w:p>
    <w:p w:rsidR="00000000" w:rsidDel="00000000" w:rsidP="00000000" w:rsidRDefault="00000000" w:rsidRPr="00000000" w14:paraId="00000057">
      <w:pPr>
        <w:numPr>
          <w:ilvl w:val="0"/>
          <w:numId w:val="7"/>
        </w:numPr>
        <w:spacing w:after="0" w:line="240" w:lineRule="auto"/>
        <w:ind w:left="1080" w:hanging="360"/>
        <w:rPr/>
      </w:pPr>
      <w:r w:rsidDel="00000000" w:rsidR="00000000" w:rsidRPr="00000000">
        <w:rPr>
          <w:rtl w:val="0"/>
        </w:rPr>
        <w:t xml:space="preserve">How were laborers treated on Hawaiʻi’s sugar plantations?</w:t>
      </w:r>
    </w:p>
    <w:p w:rsidR="00000000" w:rsidDel="00000000" w:rsidP="00000000" w:rsidRDefault="00000000" w:rsidRPr="00000000" w14:paraId="00000058">
      <w:pPr>
        <w:numPr>
          <w:ilvl w:val="0"/>
          <w:numId w:val="7"/>
        </w:numPr>
        <w:spacing w:after="0" w:line="240" w:lineRule="auto"/>
        <w:ind w:left="1080" w:hanging="360"/>
        <w:rPr>
          <w:u w:val="none"/>
        </w:rPr>
      </w:pPr>
      <w:r w:rsidDel="00000000" w:rsidR="00000000" w:rsidRPr="00000000">
        <w:rPr>
          <w:rtl w:val="0"/>
        </w:rPr>
        <w:t xml:space="preserve">How did Filipino American plantation workers fight for better working conditions?</w:t>
      </w:r>
      <w:r w:rsidDel="00000000" w:rsidR="00000000" w:rsidRPr="00000000">
        <w:rPr>
          <w:rtl w:val="0"/>
        </w:rPr>
      </w:r>
    </w:p>
    <w:p w:rsidR="00000000" w:rsidDel="00000000" w:rsidP="00000000" w:rsidRDefault="00000000" w:rsidRPr="00000000" w14:paraId="00000059">
      <w:pPr>
        <w:numPr>
          <w:ilvl w:val="0"/>
          <w:numId w:val="7"/>
        </w:numPr>
        <w:spacing w:after="0" w:line="240" w:lineRule="auto"/>
        <w:ind w:left="1080" w:hanging="360"/>
        <w:rPr>
          <w:u w:val="none"/>
        </w:rPr>
      </w:pPr>
      <w:r w:rsidDel="00000000" w:rsidR="00000000" w:rsidRPr="00000000">
        <w:rPr>
          <w:rtl w:val="0"/>
        </w:rPr>
        <w:t xml:space="preserve">What happened before, during, and after the Hanapēpē Massacre?</w:t>
      </w:r>
      <w:r w:rsidDel="00000000" w:rsidR="00000000" w:rsidRPr="00000000">
        <w:rPr>
          <w:rtl w:val="0"/>
        </w:rPr>
      </w:r>
    </w:p>
    <w:p w:rsidR="00000000" w:rsidDel="00000000" w:rsidP="00000000" w:rsidRDefault="00000000" w:rsidRPr="00000000" w14:paraId="0000005A">
      <w:pPr>
        <w:numPr>
          <w:ilvl w:val="0"/>
          <w:numId w:val="7"/>
        </w:numPr>
        <w:spacing w:after="0" w:line="240" w:lineRule="auto"/>
        <w:ind w:left="1080" w:hanging="360"/>
        <w:rPr>
          <w:u w:val="none"/>
        </w:rPr>
      </w:pPr>
      <w:r w:rsidDel="00000000" w:rsidR="00000000" w:rsidRPr="00000000">
        <w:rPr>
          <w:rtl w:val="0"/>
        </w:rPr>
        <w:t xml:space="preserve">What are the effects of the Hanapēpē Massacre? Who was affected? How were they affected?</w:t>
      </w:r>
      <w:r w:rsidDel="00000000" w:rsidR="00000000" w:rsidRPr="00000000">
        <w:rPr>
          <w:rtl w:val="0"/>
        </w:rPr>
      </w:r>
    </w:p>
    <w:p w:rsidR="00000000" w:rsidDel="00000000" w:rsidP="00000000" w:rsidRDefault="00000000" w:rsidRPr="00000000" w14:paraId="0000005B">
      <w:pPr>
        <w:numPr>
          <w:ilvl w:val="0"/>
          <w:numId w:val="7"/>
        </w:numPr>
        <w:spacing w:after="0" w:line="240" w:lineRule="auto"/>
        <w:ind w:left="1080" w:hanging="360"/>
        <w:rPr>
          <w:u w:val="none"/>
        </w:rPr>
      </w:pPr>
      <w:r w:rsidDel="00000000" w:rsidR="00000000" w:rsidRPr="00000000">
        <w:rPr>
          <w:rtl w:val="0"/>
        </w:rPr>
        <w:t xml:space="preserve">How does the Hanapēpē Massacre represent struggle and resistance?</w:t>
      </w:r>
      <w:r w:rsidDel="00000000" w:rsidR="00000000" w:rsidRPr="00000000">
        <w:rPr>
          <w:rtl w:val="0"/>
        </w:rPr>
      </w:r>
    </w:p>
    <w:p w:rsidR="00000000" w:rsidDel="00000000" w:rsidP="00000000" w:rsidRDefault="00000000" w:rsidRPr="00000000" w14:paraId="0000005C">
      <w:pPr>
        <w:numPr>
          <w:ilvl w:val="0"/>
          <w:numId w:val="7"/>
        </w:numPr>
        <w:spacing w:after="0" w:line="240" w:lineRule="auto"/>
        <w:ind w:left="1080" w:hanging="360"/>
        <w:rPr>
          <w:u w:val="none"/>
        </w:rPr>
      </w:pPr>
      <w:r w:rsidDel="00000000" w:rsidR="00000000" w:rsidRPr="00000000">
        <w:rPr>
          <w:rtl w:val="0"/>
        </w:rPr>
        <w:t xml:space="preserve">Why was the Hanapēpē Massacre largely forgotten and how is it being remembered today?</w:t>
      </w:r>
      <w:r w:rsidDel="00000000" w:rsidR="00000000" w:rsidRPr="00000000">
        <w:rPr>
          <w:rtl w:val="0"/>
        </w:rPr>
      </w:r>
    </w:p>
    <w:p w:rsidR="00000000" w:rsidDel="00000000" w:rsidP="00000000" w:rsidRDefault="00000000" w:rsidRPr="00000000" w14:paraId="0000005D">
      <w:pPr>
        <w:numPr>
          <w:ilvl w:val="0"/>
          <w:numId w:val="7"/>
        </w:numPr>
        <w:spacing w:after="0" w:line="240" w:lineRule="auto"/>
        <w:ind w:left="1080" w:hanging="360"/>
        <w:rPr>
          <w:u w:val="none"/>
        </w:rPr>
      </w:pPr>
      <w:r w:rsidDel="00000000" w:rsidR="00000000" w:rsidRPr="00000000">
        <w:rPr>
          <w:rtl w:val="0"/>
        </w:rPr>
        <w:t xml:space="preserve">What is the legacy of the Hanapēpē Massacre?</w:t>
      </w:r>
      <w:r w:rsidDel="00000000" w:rsidR="00000000" w:rsidRPr="00000000">
        <w:rPr>
          <w:rtl w:val="0"/>
        </w:rPr>
      </w:r>
    </w:p>
    <w:p w:rsidR="00000000" w:rsidDel="00000000" w:rsidP="00000000" w:rsidRDefault="00000000" w:rsidRPr="00000000" w14:paraId="0000005E">
      <w:pPr>
        <w:spacing w:after="0" w:line="276" w:lineRule="auto"/>
        <w:jc w:val="left"/>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F">
      <w:pPr>
        <w:widowControl w:val="0"/>
        <w:spacing w:after="0" w:line="240" w:lineRule="auto"/>
        <w:ind w:left="720" w:right="-360" w:firstLine="0"/>
        <w:rPr>
          <w:b w:val="1"/>
          <w:u w:val="single"/>
        </w:rPr>
      </w:pPr>
      <w:r w:rsidDel="00000000" w:rsidR="00000000" w:rsidRPr="00000000">
        <w:rPr>
          <w:b w:val="1"/>
          <w:i w:val="1"/>
          <w:sz w:val="32"/>
          <w:szCs w:val="32"/>
          <w:u w:val="single"/>
          <w:rtl w:val="0"/>
        </w:rPr>
        <w:t xml:space="preserve">Activity 1: </w:t>
      </w:r>
      <w:r w:rsidDel="00000000" w:rsidR="00000000" w:rsidRPr="00000000">
        <w:rPr>
          <w:b w:val="1"/>
          <w:u w:val="single"/>
          <w:rtl w:val="0"/>
        </w:rPr>
        <w:t xml:space="preserve">Defining and Examining “Massacres”</w:t>
      </w:r>
    </w:p>
    <w:p w:rsidR="00000000" w:rsidDel="00000000" w:rsidP="00000000" w:rsidRDefault="00000000" w:rsidRPr="00000000" w14:paraId="00000060">
      <w:pPr>
        <w:widowControl w:val="0"/>
        <w:spacing w:after="0" w:line="240" w:lineRule="auto"/>
        <w:ind w:left="720" w:right="-360" w:firstLine="0"/>
        <w:rPr>
          <w:b w:val="1"/>
          <w:u w:val="single"/>
        </w:rPr>
      </w:pPr>
      <w:r w:rsidDel="00000000" w:rsidR="00000000" w:rsidRPr="00000000">
        <w:rPr>
          <w:rtl w:val="0"/>
        </w:rPr>
      </w:r>
    </w:p>
    <w:p w:rsidR="00000000" w:rsidDel="00000000" w:rsidP="00000000" w:rsidRDefault="00000000" w:rsidRPr="00000000" w14:paraId="00000061">
      <w:pPr>
        <w:widowControl w:val="0"/>
        <w:spacing w:after="0" w:line="240" w:lineRule="auto"/>
        <w:ind w:left="720" w:right="-360" w:firstLine="0"/>
        <w:rPr>
          <w:sz w:val="24"/>
          <w:szCs w:val="24"/>
        </w:rPr>
      </w:pPr>
      <w:r w:rsidDel="00000000" w:rsidR="00000000" w:rsidRPr="00000000">
        <w:rPr>
          <w:sz w:val="24"/>
          <w:szCs w:val="24"/>
          <w:rtl w:val="0"/>
        </w:rPr>
        <w:t xml:space="preserve">A. Create and display the following chart for all to see:</w:t>
      </w:r>
    </w:p>
    <w:p w:rsidR="00000000" w:rsidDel="00000000" w:rsidP="00000000" w:rsidRDefault="00000000" w:rsidRPr="00000000" w14:paraId="00000062">
      <w:pPr>
        <w:widowControl w:val="0"/>
        <w:spacing w:after="0" w:line="240" w:lineRule="auto"/>
        <w:ind w:left="0" w:right="-360" w:firstLine="0"/>
        <w:rPr>
          <w:sz w:val="24"/>
          <w:szCs w:val="24"/>
        </w:rPr>
      </w:pPr>
      <w:r w:rsidDel="00000000" w:rsidR="00000000" w:rsidRPr="00000000">
        <w:rPr>
          <w:rtl w:val="0"/>
        </w:rPr>
      </w:r>
    </w:p>
    <w:sdt>
      <w:sdtPr>
        <w:lock w:val="contentLocked"/>
        <w:tag w:val="goog_rdk_0"/>
      </w:sdtPr>
      <w:sdtContent>
        <w:tbl>
          <w:tblPr>
            <w:tblStyle w:val="Table2"/>
            <w:tblW w:w="8745.0" w:type="dxa"/>
            <w:jc w:val="left"/>
            <w:tblInd w:w="1488.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958"/>
            <w:gridCol w:w="5787"/>
            <w:tblGridChange w:id="0">
              <w:tblGrid>
                <w:gridCol w:w="2958"/>
                <w:gridCol w:w="5787"/>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Merriam-Webster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6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color w:val="040c28"/>
                    <w:highlight w:val="white"/>
                    <w:rtl w:val="0"/>
                  </w:rPr>
                  <w:t xml:space="preserve">the act or an instance of killing a number of usually helpless or unresisting human beings under circumstances of atrocity or cruelty</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Dictionary.com</w:t>
                </w:r>
              </w:p>
            </w:tc>
            <w:tc>
              <w:tcPr>
                <w:shd w:fill="auto" w:val="clear"/>
                <w:tcMar>
                  <w:top w:w="100.0" w:type="dxa"/>
                  <w:left w:w="100.0" w:type="dxa"/>
                  <w:bottom w:w="100.0" w:type="dxa"/>
                  <w:right w:w="100.0" w:type="dxa"/>
                </w:tcMar>
                <w:vAlign w:val="top"/>
              </w:tcPr>
              <w:p w:rsidR="00000000" w:rsidDel="00000000" w:rsidP="00000000" w:rsidRDefault="00000000" w:rsidRPr="00000000" w14:paraId="0000006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color w:val="252528"/>
                    <w:highlight w:val="white"/>
                    <w:rtl w:val="0"/>
                  </w:rPr>
                  <w:t xml:space="preserve">the unnecessary, indiscriminate killing of a large number of human beings or animals, as in barbarous warfare or persecution or for revenge or plunder</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Wikipedia</w:t>
                </w:r>
              </w:p>
            </w:tc>
            <w:tc>
              <w:tcPr>
                <w:shd w:fill="auto" w:val="clear"/>
                <w:tcMar>
                  <w:top w:w="100.0" w:type="dxa"/>
                  <w:left w:w="100.0" w:type="dxa"/>
                  <w:bottom w:w="100.0" w:type="dxa"/>
                  <w:right w:w="100.0" w:type="dxa"/>
                </w:tcMar>
                <w:vAlign w:val="top"/>
              </w:tcPr>
              <w:p w:rsidR="00000000" w:rsidDel="00000000" w:rsidP="00000000" w:rsidRDefault="00000000" w:rsidRPr="00000000" w14:paraId="0000006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color w:val="202122"/>
                    <w:highlight w:val="white"/>
                    <w:rtl w:val="0"/>
                  </w:rPr>
                  <w:t xml:space="preserve">an event of killing people who are not engaged in hostilities or are defenseless; a targeted killing of civilians en masse by an armed group or person</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U.S. Federal Bureau of Investigation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6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202122"/>
                    <w:highlight w:val="white"/>
                  </w:rPr>
                </w:pPr>
                <w:r w:rsidDel="00000000" w:rsidR="00000000" w:rsidRPr="00000000">
                  <w:rPr>
                    <w:color w:val="202122"/>
                    <w:highlight w:val="white"/>
                    <w:rtl w:val="0"/>
                  </w:rPr>
                  <w:t xml:space="preserve">an event in which one or more individuals are actively engaged in killing or attempting to kill people in a populated area</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U.S. Statute (i.e., the Investigative Assistance for Violent Crimes Act of 2012)</w:t>
                </w:r>
              </w:p>
            </w:tc>
            <w:tc>
              <w:tcPr>
                <w:shd w:fill="auto" w:val="clear"/>
                <w:tcMar>
                  <w:top w:w="100.0" w:type="dxa"/>
                  <w:left w:w="100.0" w:type="dxa"/>
                  <w:bottom w:w="100.0" w:type="dxa"/>
                  <w:right w:w="100.0" w:type="dxa"/>
                </w:tcMar>
                <w:vAlign w:val="top"/>
              </w:tcPr>
              <w:p w:rsidR="00000000" w:rsidDel="00000000" w:rsidP="00000000" w:rsidRDefault="00000000" w:rsidRPr="00000000" w14:paraId="0000006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202122"/>
                    <w:highlight w:val="white"/>
                  </w:rPr>
                </w:pPr>
                <w:r w:rsidDel="00000000" w:rsidR="00000000" w:rsidRPr="00000000">
                  <w:rPr>
                    <w:color w:val="202122"/>
                    <w:highlight w:val="white"/>
                    <w:rtl w:val="0"/>
                  </w:rPr>
                  <w:t xml:space="preserve">3 or more killings in a single incident</w:t>
                </w:r>
              </w:p>
            </w:tc>
          </w:tr>
        </w:tbl>
      </w:sdtContent>
    </w:sdt>
    <w:p w:rsidR="00000000" w:rsidDel="00000000" w:rsidP="00000000" w:rsidRDefault="00000000" w:rsidRPr="00000000" w14:paraId="0000006D">
      <w:pPr>
        <w:widowControl w:val="0"/>
        <w:spacing w:after="0" w:line="240" w:lineRule="auto"/>
        <w:ind w:left="0" w:right="-360" w:firstLine="0"/>
        <w:rPr>
          <w:sz w:val="24"/>
          <w:szCs w:val="24"/>
        </w:rPr>
      </w:pPr>
      <w:r w:rsidDel="00000000" w:rsidR="00000000" w:rsidRPr="00000000">
        <w:rPr>
          <w:rtl w:val="0"/>
        </w:rPr>
      </w:r>
    </w:p>
    <w:p w:rsidR="00000000" w:rsidDel="00000000" w:rsidP="00000000" w:rsidRDefault="00000000" w:rsidRPr="00000000" w14:paraId="0000006E">
      <w:pPr>
        <w:widowControl w:val="0"/>
        <w:spacing w:after="0" w:line="240" w:lineRule="auto"/>
        <w:ind w:left="720" w:right="-360" w:firstLine="0"/>
        <w:rPr>
          <w:sz w:val="24"/>
          <w:szCs w:val="24"/>
        </w:rPr>
      </w:pPr>
      <w:r w:rsidDel="00000000" w:rsidR="00000000" w:rsidRPr="00000000">
        <w:rPr>
          <w:sz w:val="24"/>
          <w:szCs w:val="24"/>
          <w:rtl w:val="0"/>
        </w:rPr>
        <w:t xml:space="preserve">B. Facilitate a discussion by asking the following questions:</w:t>
      </w:r>
    </w:p>
    <w:p w:rsidR="00000000" w:rsidDel="00000000" w:rsidP="00000000" w:rsidRDefault="00000000" w:rsidRPr="00000000" w14:paraId="0000006F">
      <w:pPr>
        <w:widowControl w:val="0"/>
        <w:numPr>
          <w:ilvl w:val="0"/>
          <w:numId w:val="16"/>
        </w:numPr>
        <w:spacing w:after="0" w:line="240" w:lineRule="auto"/>
        <w:ind w:left="1350" w:right="-360" w:hanging="360"/>
        <w:rPr/>
      </w:pPr>
      <w:r w:rsidDel="00000000" w:rsidR="00000000" w:rsidRPr="00000000">
        <w:rPr>
          <w:rtl w:val="0"/>
        </w:rPr>
        <w:t xml:space="preserve">Which words stand out to you and why?</w:t>
      </w:r>
    </w:p>
    <w:p w:rsidR="00000000" w:rsidDel="00000000" w:rsidP="00000000" w:rsidRDefault="00000000" w:rsidRPr="00000000" w14:paraId="00000070">
      <w:pPr>
        <w:widowControl w:val="0"/>
        <w:numPr>
          <w:ilvl w:val="0"/>
          <w:numId w:val="16"/>
        </w:numPr>
        <w:spacing w:after="0" w:line="240" w:lineRule="auto"/>
        <w:ind w:left="1350" w:right="-360" w:hanging="360"/>
        <w:rPr/>
      </w:pPr>
      <w:r w:rsidDel="00000000" w:rsidR="00000000" w:rsidRPr="00000000">
        <w:rPr>
          <w:rtl w:val="0"/>
        </w:rPr>
        <w:t xml:space="preserve">How are the definitions the same?</w:t>
      </w:r>
    </w:p>
    <w:p w:rsidR="00000000" w:rsidDel="00000000" w:rsidP="00000000" w:rsidRDefault="00000000" w:rsidRPr="00000000" w14:paraId="00000071">
      <w:pPr>
        <w:widowControl w:val="0"/>
        <w:numPr>
          <w:ilvl w:val="0"/>
          <w:numId w:val="16"/>
        </w:numPr>
        <w:spacing w:after="0" w:line="240" w:lineRule="auto"/>
        <w:ind w:left="1350" w:right="-360" w:hanging="360"/>
        <w:rPr/>
      </w:pPr>
      <w:r w:rsidDel="00000000" w:rsidR="00000000" w:rsidRPr="00000000">
        <w:rPr>
          <w:rtl w:val="0"/>
        </w:rPr>
        <w:t xml:space="preserve">How are the definitions different? What accounts for the differences? Why would the legal definition require a number?</w:t>
      </w:r>
    </w:p>
    <w:p w:rsidR="00000000" w:rsidDel="00000000" w:rsidP="00000000" w:rsidRDefault="00000000" w:rsidRPr="00000000" w14:paraId="00000072">
      <w:pPr>
        <w:widowControl w:val="0"/>
        <w:numPr>
          <w:ilvl w:val="0"/>
          <w:numId w:val="16"/>
        </w:numPr>
        <w:spacing w:after="0" w:line="240" w:lineRule="auto"/>
        <w:ind w:left="1350" w:right="-360" w:hanging="360"/>
        <w:rPr/>
      </w:pPr>
      <w:r w:rsidDel="00000000" w:rsidR="00000000" w:rsidRPr="00000000">
        <w:rPr>
          <w:rtl w:val="0"/>
        </w:rPr>
        <w:t xml:space="preserve">How would you define “massacre” based on these definitions? </w:t>
      </w:r>
    </w:p>
    <w:p w:rsidR="00000000" w:rsidDel="00000000" w:rsidP="00000000" w:rsidRDefault="00000000" w:rsidRPr="00000000" w14:paraId="00000073">
      <w:pPr>
        <w:widowControl w:val="0"/>
        <w:numPr>
          <w:ilvl w:val="0"/>
          <w:numId w:val="16"/>
        </w:numPr>
        <w:spacing w:after="0" w:line="240" w:lineRule="auto"/>
        <w:ind w:left="1350" w:right="-360" w:hanging="360"/>
        <w:rPr/>
      </w:pPr>
      <w:r w:rsidDel="00000000" w:rsidR="00000000" w:rsidRPr="00000000">
        <w:rPr>
          <w:rtl w:val="0"/>
        </w:rPr>
        <w:t xml:space="preserve">Why is it important to define this word?</w:t>
      </w:r>
    </w:p>
    <w:p w:rsidR="00000000" w:rsidDel="00000000" w:rsidP="00000000" w:rsidRDefault="00000000" w:rsidRPr="00000000" w14:paraId="00000074">
      <w:pPr>
        <w:widowControl w:val="0"/>
        <w:spacing w:after="0" w:line="240" w:lineRule="auto"/>
        <w:ind w:left="2160" w:right="-360" w:firstLine="0"/>
        <w:rPr>
          <w:sz w:val="24"/>
          <w:szCs w:val="24"/>
        </w:rPr>
      </w:pPr>
      <w:r w:rsidDel="00000000" w:rsidR="00000000" w:rsidRPr="00000000">
        <w:rPr>
          <w:rtl w:val="0"/>
        </w:rPr>
      </w:r>
    </w:p>
    <w:p w:rsidR="00000000" w:rsidDel="00000000" w:rsidP="00000000" w:rsidRDefault="00000000" w:rsidRPr="00000000" w14:paraId="00000075">
      <w:pPr>
        <w:widowControl w:val="0"/>
        <w:spacing w:after="0" w:line="240" w:lineRule="auto"/>
        <w:ind w:left="990" w:right="-360" w:hanging="270"/>
        <w:rPr>
          <w:sz w:val="24"/>
          <w:szCs w:val="24"/>
        </w:rPr>
      </w:pPr>
      <w:r w:rsidDel="00000000" w:rsidR="00000000" w:rsidRPr="00000000">
        <w:rPr>
          <w:sz w:val="24"/>
          <w:szCs w:val="24"/>
          <w:rtl w:val="0"/>
        </w:rPr>
        <w:t xml:space="preserve">C. Tell students the following: “A massacre is the killing of a large number of people at the same time in a violent and cruel way. Unfortunately, U.S. history as well as world history is full of massacres. There are many reasons why massacres take place. One of the main reasons is to maintain power and/or to take power away. Taking human lives is never justifiable.”</w:t>
      </w:r>
    </w:p>
    <w:p w:rsidR="00000000" w:rsidDel="00000000" w:rsidP="00000000" w:rsidRDefault="00000000" w:rsidRPr="00000000" w14:paraId="00000076">
      <w:pPr>
        <w:widowControl w:val="0"/>
        <w:spacing w:after="0" w:line="240" w:lineRule="auto"/>
        <w:ind w:left="990" w:right="-360" w:hanging="270"/>
        <w:rPr>
          <w:sz w:val="24"/>
          <w:szCs w:val="24"/>
        </w:rPr>
      </w:pPr>
      <w:r w:rsidDel="00000000" w:rsidR="00000000" w:rsidRPr="00000000">
        <w:rPr>
          <w:rtl w:val="0"/>
        </w:rPr>
      </w:r>
    </w:p>
    <w:p w:rsidR="00000000" w:rsidDel="00000000" w:rsidP="00000000" w:rsidRDefault="00000000" w:rsidRPr="00000000" w14:paraId="00000077">
      <w:pPr>
        <w:widowControl w:val="0"/>
        <w:spacing w:after="0" w:line="240" w:lineRule="auto"/>
        <w:ind w:left="990" w:right="-360" w:hanging="270"/>
        <w:rPr>
          <w:sz w:val="24"/>
          <w:szCs w:val="24"/>
        </w:rPr>
      </w:pPr>
      <w:r w:rsidDel="00000000" w:rsidR="00000000" w:rsidRPr="00000000">
        <w:rPr>
          <w:sz w:val="24"/>
          <w:szCs w:val="24"/>
          <w:rtl w:val="0"/>
        </w:rPr>
        <w:t xml:space="preserve">D. Have students discuss the causes or factors that can lead to a massacre. Facilitate a discussion by asking the following questions: </w:t>
      </w:r>
    </w:p>
    <w:p w:rsidR="00000000" w:rsidDel="00000000" w:rsidP="00000000" w:rsidRDefault="00000000" w:rsidRPr="00000000" w14:paraId="00000078">
      <w:pPr>
        <w:widowControl w:val="0"/>
        <w:numPr>
          <w:ilvl w:val="0"/>
          <w:numId w:val="2"/>
        </w:numPr>
        <w:spacing w:after="0" w:line="240" w:lineRule="auto"/>
        <w:ind w:left="1350" w:right="-360" w:hanging="360"/>
        <w:rPr/>
      </w:pPr>
      <w:r w:rsidDel="00000000" w:rsidR="00000000" w:rsidRPr="00000000">
        <w:rPr>
          <w:rtl w:val="0"/>
        </w:rPr>
        <w:t xml:space="preserve">How might ideology be the cause of a massacre?</w:t>
      </w:r>
    </w:p>
    <w:p w:rsidR="00000000" w:rsidDel="00000000" w:rsidP="00000000" w:rsidRDefault="00000000" w:rsidRPr="00000000" w14:paraId="00000079">
      <w:pPr>
        <w:widowControl w:val="0"/>
        <w:numPr>
          <w:ilvl w:val="0"/>
          <w:numId w:val="2"/>
        </w:numPr>
        <w:spacing w:after="0" w:line="240" w:lineRule="auto"/>
        <w:ind w:left="1350" w:right="-360" w:hanging="360"/>
        <w:rPr/>
      </w:pPr>
      <w:r w:rsidDel="00000000" w:rsidR="00000000" w:rsidRPr="00000000">
        <w:rPr>
          <w:rtl w:val="0"/>
        </w:rPr>
        <w:t xml:space="preserve">How might instability be the cause of a massacre?</w:t>
      </w:r>
    </w:p>
    <w:p w:rsidR="00000000" w:rsidDel="00000000" w:rsidP="00000000" w:rsidRDefault="00000000" w:rsidRPr="00000000" w14:paraId="0000007A">
      <w:pPr>
        <w:widowControl w:val="0"/>
        <w:numPr>
          <w:ilvl w:val="0"/>
          <w:numId w:val="2"/>
        </w:numPr>
        <w:spacing w:after="0" w:line="240" w:lineRule="auto"/>
        <w:ind w:left="1350" w:right="-360" w:hanging="360"/>
        <w:rPr/>
      </w:pPr>
      <w:r w:rsidDel="00000000" w:rsidR="00000000" w:rsidRPr="00000000">
        <w:rPr>
          <w:rtl w:val="0"/>
        </w:rPr>
        <w:t xml:space="preserve">How might social or racial conflict be the cause of a massacre?</w:t>
      </w:r>
    </w:p>
    <w:p w:rsidR="00000000" w:rsidDel="00000000" w:rsidP="00000000" w:rsidRDefault="00000000" w:rsidRPr="00000000" w14:paraId="0000007B">
      <w:pPr>
        <w:widowControl w:val="0"/>
        <w:numPr>
          <w:ilvl w:val="0"/>
          <w:numId w:val="2"/>
        </w:numPr>
        <w:spacing w:after="0" w:line="240" w:lineRule="auto"/>
        <w:ind w:left="1350" w:right="-360" w:hanging="360"/>
        <w:rPr/>
      </w:pPr>
      <w:r w:rsidDel="00000000" w:rsidR="00000000" w:rsidRPr="00000000">
        <w:rPr>
          <w:rtl w:val="0"/>
        </w:rPr>
        <w:t xml:space="preserve">How might personal agendas be the cause of a massacre?</w:t>
      </w:r>
    </w:p>
    <w:p w:rsidR="00000000" w:rsidDel="00000000" w:rsidP="00000000" w:rsidRDefault="00000000" w:rsidRPr="00000000" w14:paraId="0000007C">
      <w:pPr>
        <w:widowControl w:val="0"/>
        <w:numPr>
          <w:ilvl w:val="0"/>
          <w:numId w:val="2"/>
        </w:numPr>
        <w:spacing w:after="0" w:line="240" w:lineRule="auto"/>
        <w:ind w:left="1350" w:right="-360" w:hanging="360"/>
        <w:rPr/>
      </w:pPr>
      <w:r w:rsidDel="00000000" w:rsidR="00000000" w:rsidRPr="00000000">
        <w:rPr>
          <w:rtl w:val="0"/>
        </w:rPr>
        <w:t xml:space="preserve">How might protecting national sovereignty be the cause of a massacre?</w:t>
      </w:r>
    </w:p>
    <w:p w:rsidR="00000000" w:rsidDel="00000000" w:rsidP="00000000" w:rsidRDefault="00000000" w:rsidRPr="00000000" w14:paraId="0000007D">
      <w:pPr>
        <w:widowControl w:val="0"/>
        <w:numPr>
          <w:ilvl w:val="0"/>
          <w:numId w:val="2"/>
        </w:numPr>
        <w:spacing w:after="0" w:line="240" w:lineRule="auto"/>
        <w:ind w:left="1350" w:right="-360" w:hanging="360"/>
        <w:rPr/>
      </w:pPr>
      <w:r w:rsidDel="00000000" w:rsidR="00000000" w:rsidRPr="00000000">
        <w:rPr>
          <w:rtl w:val="0"/>
        </w:rPr>
        <w:t xml:space="preserve">How might imperialism be the cause of a massacre?</w:t>
      </w:r>
    </w:p>
    <w:p w:rsidR="00000000" w:rsidDel="00000000" w:rsidP="00000000" w:rsidRDefault="00000000" w:rsidRPr="00000000" w14:paraId="0000007E">
      <w:pPr>
        <w:widowControl w:val="0"/>
        <w:numPr>
          <w:ilvl w:val="0"/>
          <w:numId w:val="2"/>
        </w:numPr>
        <w:spacing w:after="0" w:line="240" w:lineRule="auto"/>
        <w:ind w:left="1350" w:right="-360" w:hanging="360"/>
        <w:rPr/>
      </w:pPr>
      <w:r w:rsidDel="00000000" w:rsidR="00000000" w:rsidRPr="00000000">
        <w:rPr>
          <w:rtl w:val="0"/>
        </w:rPr>
        <w:t xml:space="preserve">How might theft and land grabbing be the cause of a massacre?</w:t>
      </w:r>
    </w:p>
    <w:p w:rsidR="00000000" w:rsidDel="00000000" w:rsidP="00000000" w:rsidRDefault="00000000" w:rsidRPr="00000000" w14:paraId="0000007F">
      <w:pPr>
        <w:widowControl w:val="0"/>
        <w:numPr>
          <w:ilvl w:val="0"/>
          <w:numId w:val="2"/>
        </w:numPr>
        <w:spacing w:after="0" w:line="240" w:lineRule="auto"/>
        <w:ind w:left="1350" w:right="-360" w:hanging="360"/>
        <w:rPr/>
      </w:pPr>
      <w:r w:rsidDel="00000000" w:rsidR="00000000" w:rsidRPr="00000000">
        <w:rPr>
          <w:rtl w:val="0"/>
        </w:rPr>
        <w:t xml:space="preserve">What other causes can lead to a massacre?</w:t>
      </w:r>
    </w:p>
    <w:p w:rsidR="00000000" w:rsidDel="00000000" w:rsidP="00000000" w:rsidRDefault="00000000" w:rsidRPr="00000000" w14:paraId="00000080">
      <w:pPr>
        <w:widowControl w:val="0"/>
        <w:spacing w:after="0" w:line="240" w:lineRule="auto"/>
        <w:ind w:left="0" w:right="-360" w:firstLine="0"/>
        <w:rPr>
          <w:sz w:val="24"/>
          <w:szCs w:val="24"/>
        </w:rPr>
      </w:pPr>
      <w:r w:rsidDel="00000000" w:rsidR="00000000" w:rsidRPr="00000000">
        <w:rPr>
          <w:rtl w:val="0"/>
        </w:rPr>
      </w:r>
    </w:p>
    <w:p w:rsidR="00000000" w:rsidDel="00000000" w:rsidP="00000000" w:rsidRDefault="00000000" w:rsidRPr="00000000" w14:paraId="00000081">
      <w:pPr>
        <w:widowControl w:val="0"/>
        <w:spacing w:after="0" w:line="240" w:lineRule="auto"/>
        <w:ind w:left="990" w:right="-360" w:hanging="270"/>
        <w:rPr>
          <w:sz w:val="24"/>
          <w:szCs w:val="24"/>
        </w:rPr>
      </w:pPr>
      <w:r w:rsidDel="00000000" w:rsidR="00000000" w:rsidRPr="00000000">
        <w:rPr>
          <w:sz w:val="24"/>
          <w:szCs w:val="24"/>
          <w:rtl w:val="0"/>
        </w:rPr>
        <w:t xml:space="preserve">E. Have students watch this video entitled, “</w:t>
      </w:r>
      <w:hyperlink r:id="rId23">
        <w:r w:rsidDel="00000000" w:rsidR="00000000" w:rsidRPr="00000000">
          <w:rPr>
            <w:color w:val="1155cc"/>
            <w:sz w:val="24"/>
            <w:szCs w:val="24"/>
            <w:u w:val="single"/>
            <w:rtl w:val="0"/>
          </w:rPr>
          <w:t xml:space="preserve">Hanapepe Massacre Film Trailer</w:t>
        </w:r>
      </w:hyperlink>
      <w:r w:rsidDel="00000000" w:rsidR="00000000" w:rsidRPr="00000000">
        <w:rPr>
          <w:sz w:val="24"/>
          <w:szCs w:val="24"/>
          <w:rtl w:val="0"/>
        </w:rPr>
        <w:t xml:space="preserve">.” Facilitate a discussion by asking the following questions: </w:t>
      </w:r>
    </w:p>
    <w:p w:rsidR="00000000" w:rsidDel="00000000" w:rsidP="00000000" w:rsidRDefault="00000000" w:rsidRPr="00000000" w14:paraId="00000082">
      <w:pPr>
        <w:widowControl w:val="0"/>
        <w:numPr>
          <w:ilvl w:val="0"/>
          <w:numId w:val="10"/>
        </w:numPr>
        <w:spacing w:after="0" w:line="240" w:lineRule="auto"/>
        <w:ind w:left="1350" w:right="-360" w:hanging="360"/>
        <w:rPr/>
      </w:pPr>
      <w:r w:rsidDel="00000000" w:rsidR="00000000" w:rsidRPr="00000000">
        <w:rPr>
          <w:rtl w:val="0"/>
        </w:rPr>
        <w:t xml:space="preserve">In what ways does the 1924 Hanapēpē Massacre fit the definitions studied above? </w:t>
      </w:r>
    </w:p>
    <w:p w:rsidR="00000000" w:rsidDel="00000000" w:rsidP="00000000" w:rsidRDefault="00000000" w:rsidRPr="00000000" w14:paraId="00000083">
      <w:pPr>
        <w:widowControl w:val="0"/>
        <w:numPr>
          <w:ilvl w:val="0"/>
          <w:numId w:val="10"/>
        </w:numPr>
        <w:spacing w:after="0" w:line="240" w:lineRule="auto"/>
        <w:ind w:left="1350" w:right="-360" w:hanging="360"/>
        <w:rPr/>
      </w:pPr>
      <w:r w:rsidDel="00000000" w:rsidR="00000000" w:rsidRPr="00000000">
        <w:rPr>
          <w:rtl w:val="0"/>
        </w:rPr>
        <w:t xml:space="preserve">In what ways does it not align with the definitions studied above?</w:t>
      </w:r>
    </w:p>
    <w:p w:rsidR="00000000" w:rsidDel="00000000" w:rsidP="00000000" w:rsidRDefault="00000000" w:rsidRPr="00000000" w14:paraId="00000084">
      <w:pPr>
        <w:widowControl w:val="0"/>
        <w:numPr>
          <w:ilvl w:val="0"/>
          <w:numId w:val="10"/>
        </w:numPr>
        <w:spacing w:after="0" w:line="240" w:lineRule="auto"/>
        <w:ind w:left="1350" w:right="-360" w:hanging="360"/>
        <w:rPr/>
      </w:pPr>
      <w:r w:rsidDel="00000000" w:rsidR="00000000" w:rsidRPr="00000000">
        <w:rPr>
          <w:rtl w:val="0"/>
        </w:rPr>
        <w:t xml:space="preserve">Why might it be important for this historical event to be labeled as a massacre? What is the significance of doing so?</w:t>
      </w:r>
    </w:p>
    <w:p w:rsidR="00000000" w:rsidDel="00000000" w:rsidP="00000000" w:rsidRDefault="00000000" w:rsidRPr="00000000" w14:paraId="00000085">
      <w:pPr>
        <w:widowControl w:val="0"/>
        <w:spacing w:after="0" w:line="240" w:lineRule="auto"/>
        <w:ind w:left="2160" w:right="-360" w:firstLine="0"/>
        <w:rPr>
          <w:sz w:val="24"/>
          <w:szCs w:val="24"/>
        </w:rPr>
      </w:pPr>
      <w:r w:rsidDel="00000000" w:rsidR="00000000" w:rsidRPr="00000000">
        <w:rPr>
          <w:rtl w:val="0"/>
        </w:rPr>
      </w:r>
    </w:p>
    <w:p w:rsidR="00000000" w:rsidDel="00000000" w:rsidP="00000000" w:rsidRDefault="00000000" w:rsidRPr="00000000" w14:paraId="00000086">
      <w:pPr>
        <w:widowControl w:val="0"/>
        <w:spacing w:after="0" w:line="240" w:lineRule="auto"/>
        <w:ind w:left="990" w:right="-360" w:hanging="270"/>
        <w:rPr>
          <w:sz w:val="24"/>
          <w:szCs w:val="24"/>
        </w:rPr>
      </w:pPr>
      <w:r w:rsidDel="00000000" w:rsidR="00000000" w:rsidRPr="00000000">
        <w:rPr>
          <w:sz w:val="24"/>
          <w:szCs w:val="24"/>
          <w:rtl w:val="0"/>
        </w:rPr>
        <w:t xml:space="preserve">F. OPTIONAL: Have students study different massacres in U.S. history. (Refer to Zinn Education Project’s resource entitled, “</w:t>
      </w:r>
      <w:hyperlink r:id="rId24">
        <w:r w:rsidDel="00000000" w:rsidR="00000000" w:rsidRPr="00000000">
          <w:rPr>
            <w:color w:val="1155cc"/>
            <w:sz w:val="24"/>
            <w:szCs w:val="24"/>
            <w:u w:val="single"/>
            <w:rtl w:val="0"/>
          </w:rPr>
          <w:t xml:space="preserve">Massacres in U.S. History</w:t>
        </w:r>
      </w:hyperlink>
      <w:r w:rsidDel="00000000" w:rsidR="00000000" w:rsidRPr="00000000">
        <w:rPr>
          <w:sz w:val="24"/>
          <w:szCs w:val="24"/>
          <w:rtl w:val="0"/>
        </w:rPr>
        <w:t xml:space="preserve">.”) Facilitate a discussion by asking students the following questions:</w:t>
      </w:r>
    </w:p>
    <w:p w:rsidR="00000000" w:rsidDel="00000000" w:rsidP="00000000" w:rsidRDefault="00000000" w:rsidRPr="00000000" w14:paraId="00000087">
      <w:pPr>
        <w:widowControl w:val="0"/>
        <w:numPr>
          <w:ilvl w:val="0"/>
          <w:numId w:val="19"/>
        </w:numPr>
        <w:spacing w:after="0" w:line="240" w:lineRule="auto"/>
        <w:ind w:left="1350" w:right="-360" w:hanging="360"/>
        <w:rPr/>
      </w:pPr>
      <w:r w:rsidDel="00000000" w:rsidR="00000000" w:rsidRPr="00000000">
        <w:rPr>
          <w:rtl w:val="0"/>
        </w:rPr>
        <w:t xml:space="preserve">Why are there so many massacres in U.S. history? What do these massacres have in common? </w:t>
      </w:r>
    </w:p>
    <w:p w:rsidR="00000000" w:rsidDel="00000000" w:rsidP="00000000" w:rsidRDefault="00000000" w:rsidRPr="00000000" w14:paraId="00000088">
      <w:pPr>
        <w:widowControl w:val="0"/>
        <w:numPr>
          <w:ilvl w:val="0"/>
          <w:numId w:val="19"/>
        </w:numPr>
        <w:spacing w:after="0" w:line="240" w:lineRule="auto"/>
        <w:ind w:left="1350" w:right="-360" w:hanging="360"/>
        <w:rPr/>
      </w:pPr>
      <w:r w:rsidDel="00000000" w:rsidR="00000000" w:rsidRPr="00000000">
        <w:rPr>
          <w:rtl w:val="0"/>
        </w:rPr>
        <w:t xml:space="preserve">Why is it important to study these massacres? How will studying the past help shape our future? </w:t>
      </w:r>
    </w:p>
    <w:p w:rsidR="00000000" w:rsidDel="00000000" w:rsidP="00000000" w:rsidRDefault="00000000" w:rsidRPr="00000000" w14:paraId="00000089">
      <w:pPr>
        <w:widowControl w:val="0"/>
        <w:spacing w:after="0" w:line="240" w:lineRule="auto"/>
        <w:ind w:left="0" w:right="-360" w:firstLine="0"/>
        <w:rPr>
          <w:b w:val="1"/>
          <w:i w:val="1"/>
          <w:sz w:val="32"/>
          <w:szCs w:val="32"/>
          <w:u w:val="single"/>
        </w:rPr>
      </w:pPr>
      <w:r w:rsidDel="00000000" w:rsidR="00000000" w:rsidRPr="00000000">
        <w:rPr>
          <w:rtl w:val="0"/>
        </w:rPr>
      </w:r>
    </w:p>
    <w:p w:rsidR="00000000" w:rsidDel="00000000" w:rsidP="00000000" w:rsidRDefault="00000000" w:rsidRPr="00000000" w14:paraId="0000008A">
      <w:pPr>
        <w:widowControl w:val="0"/>
        <w:spacing w:after="0" w:line="240" w:lineRule="auto"/>
        <w:ind w:left="720" w:right="-360" w:firstLine="0"/>
        <w:rPr>
          <w:b w:val="1"/>
          <w:u w:val="single"/>
        </w:rPr>
      </w:pPr>
      <w:r w:rsidDel="00000000" w:rsidR="00000000" w:rsidRPr="00000000">
        <w:rPr>
          <w:b w:val="1"/>
          <w:i w:val="1"/>
          <w:sz w:val="32"/>
          <w:szCs w:val="32"/>
          <w:u w:val="single"/>
          <w:rtl w:val="0"/>
        </w:rPr>
        <w:t xml:space="preserve">Activity 2: </w:t>
      </w:r>
      <w:r w:rsidDel="00000000" w:rsidR="00000000" w:rsidRPr="00000000">
        <w:rPr>
          <w:b w:val="1"/>
          <w:u w:val="single"/>
          <w:rtl w:val="0"/>
        </w:rPr>
        <w:t xml:space="preserve">Summarizing the Hanapēpē Massacre </w:t>
      </w:r>
    </w:p>
    <w:p w:rsidR="00000000" w:rsidDel="00000000" w:rsidP="00000000" w:rsidRDefault="00000000" w:rsidRPr="00000000" w14:paraId="0000008B">
      <w:pPr>
        <w:widowControl w:val="0"/>
        <w:spacing w:after="0" w:line="240" w:lineRule="auto"/>
        <w:ind w:left="720" w:right="-360" w:firstLine="0"/>
        <w:rPr>
          <w:b w:val="1"/>
          <w:u w:val="single"/>
        </w:rPr>
      </w:pPr>
      <w:r w:rsidDel="00000000" w:rsidR="00000000" w:rsidRPr="00000000">
        <w:rPr>
          <w:rtl w:val="0"/>
        </w:rPr>
      </w:r>
    </w:p>
    <w:p w:rsidR="00000000" w:rsidDel="00000000" w:rsidP="00000000" w:rsidRDefault="00000000" w:rsidRPr="00000000" w14:paraId="0000008C">
      <w:pPr>
        <w:widowControl w:val="0"/>
        <w:spacing w:after="0" w:line="240" w:lineRule="auto"/>
        <w:ind w:left="990" w:right="-360" w:hanging="270"/>
        <w:rPr>
          <w:b w:val="1"/>
          <w:i w:val="1"/>
          <w:sz w:val="32"/>
          <w:szCs w:val="32"/>
          <w:u w:val="single"/>
        </w:rPr>
      </w:pPr>
      <w:r w:rsidDel="00000000" w:rsidR="00000000" w:rsidRPr="00000000">
        <w:rPr>
          <w:sz w:val="24"/>
          <w:szCs w:val="24"/>
          <w:rtl w:val="0"/>
        </w:rPr>
        <w:t xml:space="preserve">A. Show students the </w:t>
      </w:r>
      <w:hyperlink r:id="rId25">
        <w:r w:rsidDel="00000000" w:rsidR="00000000" w:rsidRPr="00000000">
          <w:rPr>
            <w:color w:val="1155cc"/>
            <w:sz w:val="24"/>
            <w:szCs w:val="24"/>
            <w:u w:val="single"/>
            <w:rtl w:val="0"/>
          </w:rPr>
          <w:t xml:space="preserve">image of sugarcane plantation workers</w:t>
        </w:r>
      </w:hyperlink>
      <w:r w:rsidDel="00000000" w:rsidR="00000000" w:rsidRPr="00000000">
        <w:rPr>
          <w:sz w:val="24"/>
          <w:szCs w:val="24"/>
          <w:rtl w:val="0"/>
        </w:rPr>
        <w:t xml:space="preserve"> (below). Have students share what they notice in the picture. </w:t>
      </w:r>
      <w:r w:rsidDel="00000000" w:rsidR="00000000" w:rsidRPr="00000000">
        <w:rPr>
          <w:rtl w:val="0"/>
        </w:rPr>
      </w:r>
    </w:p>
    <w:p w:rsidR="00000000" w:rsidDel="00000000" w:rsidP="00000000" w:rsidRDefault="00000000" w:rsidRPr="00000000" w14:paraId="0000008D">
      <w:pPr>
        <w:spacing w:after="0" w:line="276" w:lineRule="auto"/>
        <w:jc w:val="center"/>
        <w:rPr>
          <w:rFonts w:ascii="Arial" w:cs="Arial" w:eastAsia="Arial" w:hAnsi="Arial"/>
        </w:rPr>
      </w:pPr>
      <w:r w:rsidDel="00000000" w:rsidR="00000000" w:rsidRPr="00000000">
        <w:rPr>
          <w:rFonts w:ascii="Arial" w:cs="Arial" w:eastAsia="Arial" w:hAnsi="Arial"/>
        </w:rPr>
        <w:drawing>
          <wp:inline distB="114300" distT="114300" distL="114300" distR="114300">
            <wp:extent cx="3368358" cy="2672345"/>
            <wp:effectExtent b="0" l="0" r="0" t="0"/>
            <wp:docPr id="10" name="image2.png"/>
            <a:graphic>
              <a:graphicData uri="http://schemas.openxmlformats.org/drawingml/2006/picture">
                <pic:pic>
                  <pic:nvPicPr>
                    <pic:cNvPr id="0" name="image2.png"/>
                    <pic:cNvPicPr preferRelativeResize="0"/>
                  </pic:nvPicPr>
                  <pic:blipFill>
                    <a:blip r:embed="rId26"/>
                    <a:srcRect b="0" l="0" r="0" t="0"/>
                    <a:stretch>
                      <a:fillRect/>
                    </a:stretch>
                  </pic:blipFill>
                  <pic:spPr>
                    <a:xfrm>
                      <a:off x="0" y="0"/>
                      <a:ext cx="3368358" cy="2672345"/>
                    </a:xfrm>
                    <a:prstGeom prst="rect"/>
                    <a:ln/>
                  </pic:spPr>
                </pic:pic>
              </a:graphicData>
            </a:graphic>
          </wp:inline>
        </w:drawing>
      </w:r>
      <w:r w:rsidDel="00000000" w:rsidR="00000000" w:rsidRPr="00000000">
        <w:rPr>
          <w:rtl w:val="0"/>
        </w:rPr>
      </w:r>
    </w:p>
    <w:p w:rsidR="00000000" w:rsidDel="00000000" w:rsidP="00000000" w:rsidRDefault="00000000" w:rsidRPr="00000000" w14:paraId="0000008E">
      <w:pPr>
        <w:spacing w:after="0" w:line="276" w:lineRule="auto"/>
        <w:jc w:val="center"/>
        <w:rPr>
          <w:sz w:val="24"/>
          <w:szCs w:val="24"/>
        </w:rPr>
      </w:pPr>
      <w:r w:rsidDel="00000000" w:rsidR="00000000" w:rsidRPr="00000000">
        <w:rPr>
          <w:sz w:val="24"/>
          <w:szCs w:val="24"/>
          <w:rtl w:val="0"/>
        </w:rPr>
        <w:t xml:space="preserve">Source: </w:t>
      </w:r>
      <w:hyperlink r:id="rId27">
        <w:r w:rsidDel="00000000" w:rsidR="00000000" w:rsidRPr="00000000">
          <w:rPr>
            <w:color w:val="1155cc"/>
            <w:sz w:val="24"/>
            <w:szCs w:val="24"/>
            <w:u w:val="single"/>
            <w:rtl w:val="0"/>
          </w:rPr>
          <w:t xml:space="preserve">Library of Congress</w:t>
        </w:r>
      </w:hyperlink>
      <w:r w:rsidDel="00000000" w:rsidR="00000000" w:rsidRPr="00000000">
        <w:rPr>
          <w:rtl w:val="0"/>
        </w:rPr>
      </w:r>
    </w:p>
    <w:p w:rsidR="00000000" w:rsidDel="00000000" w:rsidP="00000000" w:rsidRDefault="00000000" w:rsidRPr="00000000" w14:paraId="0000008F">
      <w:pPr>
        <w:widowControl w:val="0"/>
        <w:spacing w:after="0" w:line="240" w:lineRule="auto"/>
        <w:ind w:left="990" w:right="-360" w:hanging="270"/>
        <w:rPr>
          <w:sz w:val="24"/>
          <w:szCs w:val="24"/>
        </w:rPr>
      </w:pPr>
      <w:r w:rsidDel="00000000" w:rsidR="00000000" w:rsidRPr="00000000">
        <w:rPr>
          <w:rtl w:val="0"/>
        </w:rPr>
      </w:r>
    </w:p>
    <w:p w:rsidR="00000000" w:rsidDel="00000000" w:rsidP="00000000" w:rsidRDefault="00000000" w:rsidRPr="00000000" w14:paraId="00000090">
      <w:pPr>
        <w:widowControl w:val="0"/>
        <w:spacing w:after="0" w:line="240" w:lineRule="auto"/>
        <w:ind w:left="990" w:right="-360" w:hanging="270"/>
        <w:rPr>
          <w:sz w:val="24"/>
          <w:szCs w:val="24"/>
        </w:rPr>
      </w:pPr>
      <w:r w:rsidDel="00000000" w:rsidR="00000000" w:rsidRPr="00000000">
        <w:rPr>
          <w:sz w:val="24"/>
          <w:szCs w:val="24"/>
          <w:rtl w:val="0"/>
        </w:rPr>
        <w:t xml:space="preserve">B. Tell students the following: “This picture shows migrant sugarcane plantation workers in Hawaiʻi. In this lesson, you will be learning about Filipino American labor history in Hawaiʻi, specifically about the 1924 Hanapēpē Massacre.”</w:t>
      </w:r>
    </w:p>
    <w:p w:rsidR="00000000" w:rsidDel="00000000" w:rsidP="00000000" w:rsidRDefault="00000000" w:rsidRPr="00000000" w14:paraId="00000091">
      <w:pPr>
        <w:widowControl w:val="0"/>
        <w:spacing w:after="0" w:line="240" w:lineRule="auto"/>
        <w:ind w:left="990" w:right="-360" w:hanging="270"/>
        <w:rPr>
          <w:sz w:val="24"/>
          <w:szCs w:val="24"/>
        </w:rPr>
      </w:pPr>
      <w:r w:rsidDel="00000000" w:rsidR="00000000" w:rsidRPr="00000000">
        <w:rPr>
          <w:rtl w:val="0"/>
        </w:rPr>
      </w:r>
    </w:p>
    <w:p w:rsidR="00000000" w:rsidDel="00000000" w:rsidP="00000000" w:rsidRDefault="00000000" w:rsidRPr="00000000" w14:paraId="00000092">
      <w:pPr>
        <w:widowControl w:val="0"/>
        <w:spacing w:after="0" w:line="240" w:lineRule="auto"/>
        <w:ind w:left="990" w:right="-360" w:hanging="270"/>
        <w:rPr>
          <w:sz w:val="24"/>
          <w:szCs w:val="24"/>
        </w:rPr>
      </w:pPr>
      <w:r w:rsidDel="00000000" w:rsidR="00000000" w:rsidRPr="00000000">
        <w:rPr>
          <w:sz w:val="24"/>
          <w:szCs w:val="24"/>
          <w:rtl w:val="0"/>
        </w:rPr>
        <w:t xml:space="preserve">C. Have students read the essay. Consider the following options:</w:t>
      </w:r>
    </w:p>
    <w:p w:rsidR="00000000" w:rsidDel="00000000" w:rsidP="00000000" w:rsidRDefault="00000000" w:rsidRPr="00000000" w14:paraId="00000093">
      <w:pPr>
        <w:widowControl w:val="0"/>
        <w:numPr>
          <w:ilvl w:val="0"/>
          <w:numId w:val="18"/>
        </w:numPr>
        <w:spacing w:after="0" w:line="240" w:lineRule="auto"/>
        <w:ind w:left="1350" w:right="-360" w:hanging="360"/>
        <w:rPr/>
      </w:pPr>
      <w:r w:rsidDel="00000000" w:rsidR="00000000" w:rsidRPr="00000000">
        <w:rPr>
          <w:rtl w:val="0"/>
        </w:rPr>
        <w:t xml:space="preserve">OPTION 1: Have students read the essay independently either for homework or during class time. </w:t>
      </w:r>
    </w:p>
    <w:p w:rsidR="00000000" w:rsidDel="00000000" w:rsidP="00000000" w:rsidRDefault="00000000" w:rsidRPr="00000000" w14:paraId="00000094">
      <w:pPr>
        <w:widowControl w:val="0"/>
        <w:numPr>
          <w:ilvl w:val="0"/>
          <w:numId w:val="18"/>
        </w:numPr>
        <w:spacing w:after="0" w:line="240" w:lineRule="auto"/>
        <w:ind w:left="1350" w:right="-360" w:hanging="360"/>
        <w:rPr/>
      </w:pPr>
      <w:r w:rsidDel="00000000" w:rsidR="00000000" w:rsidRPr="00000000">
        <w:rPr>
          <w:rtl w:val="0"/>
        </w:rPr>
        <w:t xml:space="preserve">OPTION 2: Read aloud the essay and model annotating.</w:t>
      </w:r>
    </w:p>
    <w:p w:rsidR="00000000" w:rsidDel="00000000" w:rsidP="00000000" w:rsidRDefault="00000000" w:rsidRPr="00000000" w14:paraId="00000095">
      <w:pPr>
        <w:widowControl w:val="0"/>
        <w:numPr>
          <w:ilvl w:val="0"/>
          <w:numId w:val="18"/>
        </w:numPr>
        <w:spacing w:after="0" w:line="240" w:lineRule="auto"/>
        <w:ind w:left="1350" w:right="-360" w:hanging="360"/>
        <w:rPr/>
      </w:pPr>
      <w:r w:rsidDel="00000000" w:rsidR="00000000" w:rsidRPr="00000000">
        <w:rPr>
          <w:rtl w:val="0"/>
        </w:rPr>
        <w:t xml:space="preserve">OPTION 3: Have students read aloud in pairs or small groups. </w:t>
      </w:r>
    </w:p>
    <w:p w:rsidR="00000000" w:rsidDel="00000000" w:rsidP="00000000" w:rsidRDefault="00000000" w:rsidRPr="00000000" w14:paraId="00000096">
      <w:pPr>
        <w:widowControl w:val="0"/>
        <w:spacing w:after="0" w:line="240" w:lineRule="auto"/>
        <w:ind w:left="990" w:right="-360" w:hanging="270"/>
        <w:rPr>
          <w:sz w:val="24"/>
          <w:szCs w:val="24"/>
        </w:rPr>
      </w:pPr>
      <w:r w:rsidDel="00000000" w:rsidR="00000000" w:rsidRPr="00000000">
        <w:rPr>
          <w:rtl w:val="0"/>
        </w:rPr>
      </w:r>
    </w:p>
    <w:p w:rsidR="00000000" w:rsidDel="00000000" w:rsidP="00000000" w:rsidRDefault="00000000" w:rsidRPr="00000000" w14:paraId="00000097">
      <w:pPr>
        <w:widowControl w:val="0"/>
        <w:spacing w:after="0" w:line="240" w:lineRule="auto"/>
        <w:ind w:left="990" w:right="-360" w:hanging="270"/>
        <w:rPr>
          <w:sz w:val="24"/>
          <w:szCs w:val="24"/>
        </w:rPr>
      </w:pPr>
      <w:r w:rsidDel="00000000" w:rsidR="00000000" w:rsidRPr="00000000">
        <w:rPr>
          <w:sz w:val="24"/>
          <w:szCs w:val="24"/>
          <w:rtl w:val="0"/>
        </w:rPr>
        <w:t xml:space="preserve">D. Facilitate a discussion by asking the Discussion Questions listed above.  </w:t>
      </w:r>
    </w:p>
    <w:p w:rsidR="00000000" w:rsidDel="00000000" w:rsidP="00000000" w:rsidRDefault="00000000" w:rsidRPr="00000000" w14:paraId="00000098">
      <w:pPr>
        <w:widowControl w:val="0"/>
        <w:spacing w:after="0" w:line="240" w:lineRule="auto"/>
        <w:ind w:left="720" w:right="-360" w:firstLine="0"/>
        <w:rPr>
          <w:b w:val="1"/>
          <w:sz w:val="24"/>
          <w:szCs w:val="24"/>
        </w:rPr>
      </w:pPr>
      <w:r w:rsidDel="00000000" w:rsidR="00000000" w:rsidRPr="00000000">
        <w:rPr>
          <w:rtl w:val="0"/>
        </w:rPr>
      </w:r>
    </w:p>
    <w:p w:rsidR="00000000" w:rsidDel="00000000" w:rsidP="00000000" w:rsidRDefault="00000000" w:rsidRPr="00000000" w14:paraId="00000099">
      <w:pPr>
        <w:widowControl w:val="0"/>
        <w:spacing w:after="0" w:line="240" w:lineRule="auto"/>
        <w:ind w:left="990" w:right="-360" w:hanging="270"/>
        <w:rPr>
          <w:sz w:val="24"/>
          <w:szCs w:val="24"/>
        </w:rPr>
      </w:pPr>
      <w:r w:rsidDel="00000000" w:rsidR="00000000" w:rsidRPr="00000000">
        <w:rPr>
          <w:sz w:val="24"/>
          <w:szCs w:val="24"/>
          <w:rtl w:val="0"/>
        </w:rPr>
        <w:t xml:space="preserve">E. Have students work in small groups. Assign each group to study one of the following events:</w:t>
      </w:r>
    </w:p>
    <w:p w:rsidR="00000000" w:rsidDel="00000000" w:rsidP="00000000" w:rsidRDefault="00000000" w:rsidRPr="00000000" w14:paraId="0000009A">
      <w:pPr>
        <w:widowControl w:val="0"/>
        <w:numPr>
          <w:ilvl w:val="0"/>
          <w:numId w:val="9"/>
        </w:numPr>
        <w:spacing w:after="0" w:line="240" w:lineRule="auto"/>
        <w:ind w:left="1350" w:right="-360" w:hanging="360"/>
        <w:rPr/>
      </w:pPr>
      <w:r w:rsidDel="00000000" w:rsidR="00000000" w:rsidRPr="00000000">
        <w:rPr>
          <w:rtl w:val="0"/>
        </w:rPr>
        <w:t xml:space="preserve">Arrival of sakadas in 1906</w:t>
      </w:r>
    </w:p>
    <w:p w:rsidR="00000000" w:rsidDel="00000000" w:rsidP="00000000" w:rsidRDefault="00000000" w:rsidRPr="00000000" w14:paraId="0000009B">
      <w:pPr>
        <w:widowControl w:val="0"/>
        <w:numPr>
          <w:ilvl w:val="0"/>
          <w:numId w:val="9"/>
        </w:numPr>
        <w:spacing w:after="0" w:line="240" w:lineRule="auto"/>
        <w:ind w:left="1350" w:right="-360" w:hanging="360"/>
        <w:rPr/>
      </w:pPr>
      <w:r w:rsidDel="00000000" w:rsidR="00000000" w:rsidRPr="00000000">
        <w:rPr>
          <w:rtl w:val="0"/>
        </w:rPr>
        <w:t xml:space="preserve">Working conditions of Filipino American plantation workers</w:t>
      </w:r>
    </w:p>
    <w:p w:rsidR="00000000" w:rsidDel="00000000" w:rsidP="00000000" w:rsidRDefault="00000000" w:rsidRPr="00000000" w14:paraId="0000009C">
      <w:pPr>
        <w:widowControl w:val="0"/>
        <w:numPr>
          <w:ilvl w:val="0"/>
          <w:numId w:val="9"/>
        </w:numPr>
        <w:spacing w:after="0" w:line="240" w:lineRule="auto"/>
        <w:ind w:left="1350" w:right="-360" w:hanging="360"/>
        <w:rPr/>
      </w:pPr>
      <w:r w:rsidDel="00000000" w:rsidR="00000000" w:rsidRPr="00000000">
        <w:rPr>
          <w:rtl w:val="0"/>
        </w:rPr>
        <w:t xml:space="preserve">Formation of the Filipino Labor Union in 1919</w:t>
      </w:r>
    </w:p>
    <w:p w:rsidR="00000000" w:rsidDel="00000000" w:rsidP="00000000" w:rsidRDefault="00000000" w:rsidRPr="00000000" w14:paraId="0000009D">
      <w:pPr>
        <w:widowControl w:val="0"/>
        <w:numPr>
          <w:ilvl w:val="0"/>
          <w:numId w:val="9"/>
        </w:numPr>
        <w:spacing w:after="0" w:line="240" w:lineRule="auto"/>
        <w:ind w:left="1350" w:right="-360" w:hanging="360"/>
        <w:rPr/>
      </w:pPr>
      <w:r w:rsidDel="00000000" w:rsidR="00000000" w:rsidRPr="00000000">
        <w:rPr>
          <w:rtl w:val="0"/>
        </w:rPr>
        <w:t xml:space="preserve">Oʻahu Strike of 1920</w:t>
      </w:r>
    </w:p>
    <w:p w:rsidR="00000000" w:rsidDel="00000000" w:rsidP="00000000" w:rsidRDefault="00000000" w:rsidRPr="00000000" w14:paraId="0000009E">
      <w:pPr>
        <w:widowControl w:val="0"/>
        <w:numPr>
          <w:ilvl w:val="0"/>
          <w:numId w:val="9"/>
        </w:numPr>
        <w:spacing w:after="0" w:line="240" w:lineRule="auto"/>
        <w:ind w:left="1350" w:right="-360" w:hanging="360"/>
        <w:rPr/>
      </w:pPr>
      <w:r w:rsidDel="00000000" w:rsidR="00000000" w:rsidRPr="00000000">
        <w:rPr>
          <w:rtl w:val="0"/>
        </w:rPr>
        <w:t xml:space="preserve">High Wage Movement of 1922</w:t>
      </w:r>
    </w:p>
    <w:p w:rsidR="00000000" w:rsidDel="00000000" w:rsidP="00000000" w:rsidRDefault="00000000" w:rsidRPr="00000000" w14:paraId="0000009F">
      <w:pPr>
        <w:widowControl w:val="0"/>
        <w:numPr>
          <w:ilvl w:val="0"/>
          <w:numId w:val="9"/>
        </w:numPr>
        <w:spacing w:after="0" w:line="240" w:lineRule="auto"/>
        <w:ind w:left="1350" w:right="-360" w:hanging="360"/>
        <w:rPr/>
      </w:pPr>
      <w:r w:rsidDel="00000000" w:rsidR="00000000" w:rsidRPr="00000000">
        <w:rPr>
          <w:rtl w:val="0"/>
        </w:rPr>
        <w:t xml:space="preserve">Hanapēpē Sugar Strike of 1924</w:t>
      </w:r>
    </w:p>
    <w:p w:rsidR="00000000" w:rsidDel="00000000" w:rsidP="00000000" w:rsidRDefault="00000000" w:rsidRPr="00000000" w14:paraId="000000A0">
      <w:pPr>
        <w:widowControl w:val="0"/>
        <w:numPr>
          <w:ilvl w:val="0"/>
          <w:numId w:val="9"/>
        </w:numPr>
        <w:spacing w:after="0" w:line="240" w:lineRule="auto"/>
        <w:ind w:left="1350" w:right="-360" w:hanging="360"/>
        <w:rPr/>
      </w:pPr>
      <w:r w:rsidDel="00000000" w:rsidR="00000000" w:rsidRPr="00000000">
        <w:rPr>
          <w:rtl w:val="0"/>
        </w:rPr>
        <w:t xml:space="preserve">Hanapēpē Massacre of 1924</w:t>
      </w:r>
    </w:p>
    <w:p w:rsidR="00000000" w:rsidDel="00000000" w:rsidP="00000000" w:rsidRDefault="00000000" w:rsidRPr="00000000" w14:paraId="000000A1">
      <w:pPr>
        <w:widowControl w:val="0"/>
        <w:numPr>
          <w:ilvl w:val="0"/>
          <w:numId w:val="9"/>
        </w:numPr>
        <w:spacing w:after="0" w:line="240" w:lineRule="auto"/>
        <w:ind w:left="1350" w:right="-360" w:hanging="360"/>
        <w:rPr/>
      </w:pPr>
      <w:r w:rsidDel="00000000" w:rsidR="00000000" w:rsidRPr="00000000">
        <w:rPr>
          <w:rtl w:val="0"/>
        </w:rPr>
        <w:t xml:space="preserve">Hawaiian Sugar Strike of 1946</w:t>
      </w:r>
    </w:p>
    <w:p w:rsidR="00000000" w:rsidDel="00000000" w:rsidP="00000000" w:rsidRDefault="00000000" w:rsidRPr="00000000" w14:paraId="000000A2">
      <w:pPr>
        <w:widowControl w:val="0"/>
        <w:spacing w:after="0" w:lineRule="auto"/>
        <w:ind w:left="2160" w:right="-360" w:firstLine="0"/>
        <w:rPr>
          <w:sz w:val="24"/>
          <w:szCs w:val="24"/>
        </w:rPr>
      </w:pPr>
      <w:r w:rsidDel="00000000" w:rsidR="00000000" w:rsidRPr="00000000">
        <w:rPr>
          <w:rtl w:val="0"/>
        </w:rPr>
      </w:r>
    </w:p>
    <w:p w:rsidR="00000000" w:rsidDel="00000000" w:rsidP="00000000" w:rsidRDefault="00000000" w:rsidRPr="00000000" w14:paraId="000000A3">
      <w:pPr>
        <w:widowControl w:val="0"/>
        <w:spacing w:after="0" w:line="240" w:lineRule="auto"/>
        <w:ind w:left="990" w:right="-360" w:hanging="270"/>
        <w:rPr>
          <w:sz w:val="24"/>
          <w:szCs w:val="24"/>
        </w:rPr>
      </w:pPr>
      <w:r w:rsidDel="00000000" w:rsidR="00000000" w:rsidRPr="00000000">
        <w:rPr>
          <w:sz w:val="24"/>
          <w:szCs w:val="24"/>
          <w:rtl w:val="0"/>
        </w:rPr>
        <w:t xml:space="preserve">F. Have students write a brief summary (2-3 sentences) of their assigned event by referring to the text and/or additional internet research. Have students create a poster that includes a visual and a caption that best represents their summary. Have each group present their visual and caption to the entire class. </w:t>
      </w:r>
    </w:p>
    <w:p w:rsidR="00000000" w:rsidDel="00000000" w:rsidP="00000000" w:rsidRDefault="00000000" w:rsidRPr="00000000" w14:paraId="000000A4">
      <w:pPr>
        <w:widowControl w:val="0"/>
        <w:spacing w:after="0" w:line="240" w:lineRule="auto"/>
        <w:ind w:left="990" w:right="-360" w:hanging="270"/>
        <w:rPr>
          <w:sz w:val="24"/>
          <w:szCs w:val="24"/>
        </w:rPr>
      </w:pPr>
      <w:r w:rsidDel="00000000" w:rsidR="00000000" w:rsidRPr="00000000">
        <w:rPr>
          <w:rtl w:val="0"/>
        </w:rPr>
      </w:r>
    </w:p>
    <w:p w:rsidR="00000000" w:rsidDel="00000000" w:rsidP="00000000" w:rsidRDefault="00000000" w:rsidRPr="00000000" w14:paraId="000000A5">
      <w:pPr>
        <w:widowControl w:val="0"/>
        <w:spacing w:after="0" w:line="240" w:lineRule="auto"/>
        <w:ind w:left="990" w:right="-360" w:hanging="270"/>
        <w:rPr>
          <w:sz w:val="24"/>
          <w:szCs w:val="24"/>
        </w:rPr>
      </w:pPr>
      <w:r w:rsidDel="00000000" w:rsidR="00000000" w:rsidRPr="00000000">
        <w:rPr>
          <w:sz w:val="24"/>
          <w:szCs w:val="24"/>
          <w:rtl w:val="0"/>
        </w:rPr>
        <w:t xml:space="preserve">G. Have students sort their posters into three categories (which should be posted around the room):</w:t>
      </w:r>
    </w:p>
    <w:p w:rsidR="00000000" w:rsidDel="00000000" w:rsidP="00000000" w:rsidRDefault="00000000" w:rsidRPr="00000000" w14:paraId="000000A6">
      <w:pPr>
        <w:widowControl w:val="0"/>
        <w:numPr>
          <w:ilvl w:val="0"/>
          <w:numId w:val="4"/>
        </w:numPr>
        <w:spacing w:after="0" w:line="240" w:lineRule="auto"/>
        <w:ind w:left="1350" w:right="-360" w:hanging="360"/>
        <w:rPr/>
      </w:pPr>
      <w:r w:rsidDel="00000000" w:rsidR="00000000" w:rsidRPr="00000000">
        <w:rPr>
          <w:rtl w:val="0"/>
        </w:rPr>
        <w:t xml:space="preserve">Before the Massacre</w:t>
      </w:r>
    </w:p>
    <w:p w:rsidR="00000000" w:rsidDel="00000000" w:rsidP="00000000" w:rsidRDefault="00000000" w:rsidRPr="00000000" w14:paraId="000000A7">
      <w:pPr>
        <w:widowControl w:val="0"/>
        <w:numPr>
          <w:ilvl w:val="0"/>
          <w:numId w:val="4"/>
        </w:numPr>
        <w:spacing w:after="0" w:line="240" w:lineRule="auto"/>
        <w:ind w:left="1350" w:right="-360" w:hanging="360"/>
        <w:rPr/>
      </w:pPr>
      <w:r w:rsidDel="00000000" w:rsidR="00000000" w:rsidRPr="00000000">
        <w:rPr>
          <w:rtl w:val="0"/>
        </w:rPr>
        <w:t xml:space="preserve">During the Massacre</w:t>
      </w:r>
    </w:p>
    <w:p w:rsidR="00000000" w:rsidDel="00000000" w:rsidP="00000000" w:rsidRDefault="00000000" w:rsidRPr="00000000" w14:paraId="000000A8">
      <w:pPr>
        <w:widowControl w:val="0"/>
        <w:numPr>
          <w:ilvl w:val="0"/>
          <w:numId w:val="4"/>
        </w:numPr>
        <w:spacing w:after="0" w:line="240" w:lineRule="auto"/>
        <w:ind w:left="1350" w:right="-360" w:hanging="360"/>
        <w:rPr/>
      </w:pPr>
      <w:r w:rsidDel="00000000" w:rsidR="00000000" w:rsidRPr="00000000">
        <w:rPr>
          <w:rtl w:val="0"/>
        </w:rPr>
        <w:t xml:space="preserve">After the Massacre</w:t>
      </w:r>
    </w:p>
    <w:p w:rsidR="00000000" w:rsidDel="00000000" w:rsidP="00000000" w:rsidRDefault="00000000" w:rsidRPr="00000000" w14:paraId="000000A9">
      <w:pPr>
        <w:widowControl w:val="0"/>
        <w:spacing w:after="0" w:line="240" w:lineRule="auto"/>
        <w:ind w:left="990" w:right="-360" w:hanging="270"/>
        <w:rPr>
          <w:sz w:val="24"/>
          <w:szCs w:val="24"/>
        </w:rPr>
      </w:pPr>
      <w:r w:rsidDel="00000000" w:rsidR="00000000" w:rsidRPr="00000000">
        <w:rPr>
          <w:rtl w:val="0"/>
        </w:rPr>
      </w:r>
    </w:p>
    <w:p w:rsidR="00000000" w:rsidDel="00000000" w:rsidP="00000000" w:rsidRDefault="00000000" w:rsidRPr="00000000" w14:paraId="000000AA">
      <w:pPr>
        <w:widowControl w:val="0"/>
        <w:spacing w:after="0" w:line="240" w:lineRule="auto"/>
        <w:ind w:left="990" w:right="-360" w:hanging="270"/>
        <w:rPr>
          <w:sz w:val="24"/>
          <w:szCs w:val="24"/>
        </w:rPr>
      </w:pPr>
      <w:r w:rsidDel="00000000" w:rsidR="00000000" w:rsidRPr="00000000">
        <w:rPr>
          <w:sz w:val="24"/>
          <w:szCs w:val="24"/>
          <w:rtl w:val="0"/>
        </w:rPr>
        <w:t xml:space="preserve">H. Facilitate a discussion by asking the following questions:</w:t>
      </w:r>
    </w:p>
    <w:p w:rsidR="00000000" w:rsidDel="00000000" w:rsidP="00000000" w:rsidRDefault="00000000" w:rsidRPr="00000000" w14:paraId="000000AB">
      <w:pPr>
        <w:widowControl w:val="0"/>
        <w:numPr>
          <w:ilvl w:val="0"/>
          <w:numId w:val="17"/>
        </w:numPr>
        <w:spacing w:after="0" w:line="240" w:lineRule="auto"/>
        <w:ind w:left="1350" w:right="-360" w:hanging="360"/>
        <w:rPr/>
      </w:pPr>
      <w:r w:rsidDel="00000000" w:rsidR="00000000" w:rsidRPr="00000000">
        <w:rPr>
          <w:rtl w:val="0"/>
        </w:rPr>
        <w:t xml:space="preserve">What are the conditions that led to the Hanapēpē Massacre? What caused the Hanapēpē Massacre to happen?</w:t>
      </w:r>
    </w:p>
    <w:p w:rsidR="00000000" w:rsidDel="00000000" w:rsidP="00000000" w:rsidRDefault="00000000" w:rsidRPr="00000000" w14:paraId="000000AC">
      <w:pPr>
        <w:widowControl w:val="0"/>
        <w:numPr>
          <w:ilvl w:val="0"/>
          <w:numId w:val="17"/>
        </w:numPr>
        <w:spacing w:after="0" w:line="240" w:lineRule="auto"/>
        <w:ind w:left="1350" w:right="-360" w:hanging="360"/>
        <w:rPr/>
      </w:pPr>
      <w:r w:rsidDel="00000000" w:rsidR="00000000" w:rsidRPr="00000000">
        <w:rPr>
          <w:rtl w:val="0"/>
        </w:rPr>
        <w:t xml:space="preserve">What happened during the Hanapēpē Massacre?</w:t>
      </w:r>
    </w:p>
    <w:p w:rsidR="00000000" w:rsidDel="00000000" w:rsidP="00000000" w:rsidRDefault="00000000" w:rsidRPr="00000000" w14:paraId="000000AD">
      <w:pPr>
        <w:widowControl w:val="0"/>
        <w:numPr>
          <w:ilvl w:val="0"/>
          <w:numId w:val="17"/>
        </w:numPr>
        <w:spacing w:after="0" w:line="240" w:lineRule="auto"/>
        <w:ind w:left="1350" w:right="-360" w:hanging="360"/>
        <w:rPr/>
      </w:pPr>
      <w:r w:rsidDel="00000000" w:rsidR="00000000" w:rsidRPr="00000000">
        <w:rPr>
          <w:rtl w:val="0"/>
        </w:rPr>
        <w:t xml:space="preserve">What are the effects or aftermath of the Hanapēpē Massacre? </w:t>
      </w:r>
    </w:p>
    <w:p w:rsidR="00000000" w:rsidDel="00000000" w:rsidP="00000000" w:rsidRDefault="00000000" w:rsidRPr="00000000" w14:paraId="000000AE">
      <w:pPr>
        <w:widowControl w:val="0"/>
        <w:numPr>
          <w:ilvl w:val="0"/>
          <w:numId w:val="17"/>
        </w:numPr>
        <w:spacing w:after="0" w:line="240" w:lineRule="auto"/>
        <w:ind w:left="1350" w:right="-360" w:hanging="360"/>
        <w:rPr/>
      </w:pPr>
      <w:r w:rsidDel="00000000" w:rsidR="00000000" w:rsidRPr="00000000">
        <w:rPr>
          <w:rtl w:val="0"/>
        </w:rPr>
        <w:t xml:space="preserve">Why is it important to understand what happened during the Hanapēpē Massacre?</w:t>
      </w:r>
    </w:p>
    <w:p w:rsidR="00000000" w:rsidDel="00000000" w:rsidP="00000000" w:rsidRDefault="00000000" w:rsidRPr="00000000" w14:paraId="000000AF">
      <w:pPr>
        <w:widowControl w:val="0"/>
        <w:spacing w:after="0" w:line="240" w:lineRule="auto"/>
        <w:ind w:left="990" w:right="-360" w:hanging="270"/>
        <w:rPr>
          <w:b w:val="1"/>
          <w:sz w:val="24"/>
          <w:szCs w:val="24"/>
        </w:rPr>
      </w:pPr>
      <w:r w:rsidDel="00000000" w:rsidR="00000000" w:rsidRPr="00000000">
        <w:rPr>
          <w:rtl w:val="0"/>
        </w:rPr>
      </w:r>
    </w:p>
    <w:p w:rsidR="00000000" w:rsidDel="00000000" w:rsidP="00000000" w:rsidRDefault="00000000" w:rsidRPr="00000000" w14:paraId="000000B0">
      <w:pPr>
        <w:widowControl w:val="0"/>
        <w:spacing w:after="0" w:line="240" w:lineRule="auto"/>
        <w:ind w:left="720" w:right="-360" w:firstLine="0"/>
        <w:rPr>
          <w:color w:val="ff0000"/>
        </w:rPr>
      </w:pPr>
      <w:r w:rsidDel="00000000" w:rsidR="00000000" w:rsidRPr="00000000">
        <w:rPr>
          <w:b w:val="1"/>
          <w:i w:val="1"/>
          <w:sz w:val="32"/>
          <w:szCs w:val="32"/>
          <w:u w:val="single"/>
          <w:rtl w:val="0"/>
        </w:rPr>
        <w:t xml:space="preserve">Activity 3: </w:t>
      </w:r>
      <w:r w:rsidDel="00000000" w:rsidR="00000000" w:rsidRPr="00000000">
        <w:rPr>
          <w:b w:val="1"/>
          <w:u w:val="single"/>
          <w:rtl w:val="0"/>
        </w:rPr>
        <w:t xml:space="preserve">Examining the Experiences of Filipino American Plantation Workers </w:t>
      </w:r>
      <w:r w:rsidDel="00000000" w:rsidR="00000000" w:rsidRPr="00000000">
        <w:rPr>
          <w:rtl w:val="0"/>
        </w:rPr>
      </w:r>
    </w:p>
    <w:p w:rsidR="00000000" w:rsidDel="00000000" w:rsidP="00000000" w:rsidRDefault="00000000" w:rsidRPr="00000000" w14:paraId="000000B1">
      <w:pPr>
        <w:widowControl w:val="0"/>
        <w:spacing w:after="0" w:line="240" w:lineRule="auto"/>
        <w:ind w:left="720" w:right="-360" w:firstLine="0"/>
        <w:rPr>
          <w:sz w:val="24"/>
          <w:szCs w:val="24"/>
        </w:rPr>
      </w:pPr>
      <w:r w:rsidDel="00000000" w:rsidR="00000000" w:rsidRPr="00000000">
        <w:rPr>
          <w:b w:val="1"/>
          <w:sz w:val="24"/>
          <w:szCs w:val="24"/>
          <w:rtl w:val="0"/>
        </w:rPr>
        <w:t xml:space="preserve"> </w:t>
      </w:r>
      <w:r w:rsidDel="00000000" w:rsidR="00000000" w:rsidRPr="00000000">
        <w:rPr>
          <w:rtl w:val="0"/>
        </w:rPr>
      </w:r>
    </w:p>
    <w:p w:rsidR="00000000" w:rsidDel="00000000" w:rsidP="00000000" w:rsidRDefault="00000000" w:rsidRPr="00000000" w14:paraId="000000B2">
      <w:pPr>
        <w:widowControl w:val="0"/>
        <w:spacing w:after="0" w:line="240" w:lineRule="auto"/>
        <w:ind w:left="990" w:right="-360" w:hanging="270"/>
        <w:rPr>
          <w:sz w:val="24"/>
          <w:szCs w:val="24"/>
        </w:rPr>
      </w:pPr>
      <w:r w:rsidDel="00000000" w:rsidR="00000000" w:rsidRPr="00000000">
        <w:rPr>
          <w:sz w:val="24"/>
          <w:szCs w:val="24"/>
          <w:rtl w:val="0"/>
        </w:rPr>
        <w:t xml:space="preserve">A. Have students reread the essay. Direct students to underline details in the text that describe the experiences of Filipino American plantation workers. </w:t>
      </w:r>
    </w:p>
    <w:p w:rsidR="00000000" w:rsidDel="00000000" w:rsidP="00000000" w:rsidRDefault="00000000" w:rsidRPr="00000000" w14:paraId="000000B3">
      <w:pPr>
        <w:widowControl w:val="0"/>
        <w:spacing w:after="0" w:line="240" w:lineRule="auto"/>
        <w:ind w:left="990" w:right="-360" w:hanging="270"/>
        <w:rPr>
          <w:sz w:val="24"/>
          <w:szCs w:val="24"/>
        </w:rPr>
      </w:pPr>
      <w:r w:rsidDel="00000000" w:rsidR="00000000" w:rsidRPr="00000000">
        <w:rPr>
          <w:rtl w:val="0"/>
        </w:rPr>
      </w:r>
    </w:p>
    <w:p w:rsidR="00000000" w:rsidDel="00000000" w:rsidP="00000000" w:rsidRDefault="00000000" w:rsidRPr="00000000" w14:paraId="000000B4">
      <w:pPr>
        <w:widowControl w:val="0"/>
        <w:spacing w:after="0" w:line="240" w:lineRule="auto"/>
        <w:ind w:left="990" w:right="-360" w:hanging="270"/>
        <w:rPr>
          <w:sz w:val="24"/>
          <w:szCs w:val="24"/>
        </w:rPr>
      </w:pPr>
      <w:r w:rsidDel="00000000" w:rsidR="00000000" w:rsidRPr="00000000">
        <w:rPr>
          <w:sz w:val="24"/>
          <w:szCs w:val="24"/>
          <w:rtl w:val="0"/>
        </w:rPr>
        <w:t xml:space="preserve">B. Have students complete this chart by listing adjectives for how to describe the workers’ experiences in the left column and evidence from the text in the right column:</w:t>
      </w:r>
    </w:p>
    <w:p w:rsidR="00000000" w:rsidDel="00000000" w:rsidP="00000000" w:rsidRDefault="00000000" w:rsidRPr="00000000" w14:paraId="000000B5">
      <w:pPr>
        <w:widowControl w:val="0"/>
        <w:spacing w:after="0" w:line="240" w:lineRule="auto"/>
        <w:ind w:left="990" w:right="-360" w:hanging="270"/>
        <w:rPr>
          <w:sz w:val="24"/>
          <w:szCs w:val="24"/>
        </w:rPr>
      </w:pPr>
      <w:r w:rsidDel="00000000" w:rsidR="00000000" w:rsidRPr="00000000">
        <w:rPr>
          <w:rtl w:val="0"/>
        </w:rPr>
      </w:r>
    </w:p>
    <w:sdt>
      <w:sdtPr>
        <w:lock w:val="contentLocked"/>
        <w:tag w:val="goog_rdk_1"/>
      </w:sdtPr>
      <w:sdtContent>
        <w:tbl>
          <w:tblPr>
            <w:tblStyle w:val="Table3"/>
            <w:tblW w:w="9263.0" w:type="dxa"/>
            <w:jc w:val="left"/>
            <w:tblInd w:w="99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31.5"/>
            <w:gridCol w:w="4631.5"/>
            <w:tblGridChange w:id="0">
              <w:tblGrid>
                <w:gridCol w:w="4631.5"/>
                <w:gridCol w:w="4631.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How would you describe the workers’ experiences? (One adjective per line)</w:t>
                </w:r>
              </w:p>
            </w:tc>
            <w:tc>
              <w:tcPr>
                <w:shd w:fill="auto" w:val="clear"/>
                <w:tcMar>
                  <w:top w:w="100.0" w:type="dxa"/>
                  <w:left w:w="100.0" w:type="dxa"/>
                  <w:bottom w:w="100.0" w:type="dxa"/>
                  <w:right w:w="100.0" w:type="dxa"/>
                </w:tcMar>
                <w:vAlign w:val="top"/>
              </w:tcPr>
              <w:p w:rsidR="00000000" w:rsidDel="00000000" w:rsidP="00000000" w:rsidRDefault="00000000" w:rsidRPr="00000000" w14:paraId="000000B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What evidence from the text supports this?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r>
        </w:tbl>
      </w:sdtContent>
    </w:sdt>
    <w:p w:rsidR="00000000" w:rsidDel="00000000" w:rsidP="00000000" w:rsidRDefault="00000000" w:rsidRPr="00000000" w14:paraId="000000BE">
      <w:pPr>
        <w:widowControl w:val="0"/>
        <w:spacing w:after="0" w:line="240" w:lineRule="auto"/>
        <w:ind w:left="990" w:right="-360" w:hanging="270"/>
        <w:rPr>
          <w:sz w:val="24"/>
          <w:szCs w:val="24"/>
        </w:rPr>
      </w:pPr>
      <w:r w:rsidDel="00000000" w:rsidR="00000000" w:rsidRPr="00000000">
        <w:rPr>
          <w:rtl w:val="0"/>
        </w:rPr>
      </w:r>
    </w:p>
    <w:p w:rsidR="00000000" w:rsidDel="00000000" w:rsidP="00000000" w:rsidRDefault="00000000" w:rsidRPr="00000000" w14:paraId="000000BF">
      <w:pPr>
        <w:widowControl w:val="0"/>
        <w:spacing w:after="0" w:line="240" w:lineRule="auto"/>
        <w:ind w:left="0" w:right="-360" w:firstLine="0"/>
        <w:rPr>
          <w:sz w:val="24"/>
          <w:szCs w:val="24"/>
        </w:rPr>
      </w:pPr>
      <w:r w:rsidDel="00000000" w:rsidR="00000000" w:rsidRPr="00000000">
        <w:rPr>
          <w:rtl w:val="0"/>
        </w:rPr>
      </w:r>
    </w:p>
    <w:p w:rsidR="00000000" w:rsidDel="00000000" w:rsidP="00000000" w:rsidRDefault="00000000" w:rsidRPr="00000000" w14:paraId="000000C0">
      <w:pPr>
        <w:widowControl w:val="0"/>
        <w:spacing w:after="0" w:line="240" w:lineRule="auto"/>
        <w:ind w:left="990" w:right="-360" w:hanging="270"/>
        <w:rPr>
          <w:sz w:val="24"/>
          <w:szCs w:val="24"/>
        </w:rPr>
      </w:pPr>
      <w:r w:rsidDel="00000000" w:rsidR="00000000" w:rsidRPr="00000000">
        <w:rPr>
          <w:sz w:val="24"/>
          <w:szCs w:val="24"/>
          <w:rtl w:val="0"/>
        </w:rPr>
        <w:t xml:space="preserve">C. Have students work in small groups and assign each group to read or listen to one of the following oral histories from the University of Hawaiʻi Foundation’s Center for Oral History:</w:t>
      </w:r>
    </w:p>
    <w:p w:rsidR="00000000" w:rsidDel="00000000" w:rsidP="00000000" w:rsidRDefault="00000000" w:rsidRPr="00000000" w14:paraId="000000C1">
      <w:pPr>
        <w:widowControl w:val="0"/>
        <w:numPr>
          <w:ilvl w:val="0"/>
          <w:numId w:val="11"/>
        </w:numPr>
        <w:spacing w:after="0" w:line="240" w:lineRule="auto"/>
        <w:ind w:left="1350" w:right="-360" w:hanging="360"/>
        <w:rPr/>
      </w:pPr>
      <w:r w:rsidDel="00000000" w:rsidR="00000000" w:rsidRPr="00000000">
        <w:rPr>
          <w:rtl w:val="0"/>
        </w:rPr>
        <w:t xml:space="preserve">Mauro Plateros: </w:t>
      </w:r>
      <w:hyperlink r:id="rId28">
        <w:r w:rsidDel="00000000" w:rsidR="00000000" w:rsidRPr="00000000">
          <w:rPr>
            <w:color w:val="1155cc"/>
            <w:u w:val="single"/>
            <w:rtl w:val="0"/>
          </w:rPr>
          <w:t xml:space="preserve">https://scholarspace.manoa.hawaii.edu/items/4b483e53-65de-407e-b1a4-6b8715f93b0e</w:t>
        </w:r>
      </w:hyperlink>
      <w:r w:rsidDel="00000000" w:rsidR="00000000" w:rsidRPr="00000000">
        <w:rPr>
          <w:rtl w:val="0"/>
        </w:rPr>
      </w:r>
    </w:p>
    <w:p w:rsidR="00000000" w:rsidDel="00000000" w:rsidP="00000000" w:rsidRDefault="00000000" w:rsidRPr="00000000" w14:paraId="000000C2">
      <w:pPr>
        <w:widowControl w:val="0"/>
        <w:numPr>
          <w:ilvl w:val="0"/>
          <w:numId w:val="11"/>
        </w:numPr>
        <w:spacing w:after="0" w:line="240" w:lineRule="auto"/>
        <w:ind w:left="1350" w:right="-360" w:hanging="360"/>
        <w:rPr/>
      </w:pPr>
      <w:r w:rsidDel="00000000" w:rsidR="00000000" w:rsidRPr="00000000">
        <w:rPr>
          <w:rtl w:val="0"/>
        </w:rPr>
        <w:t xml:space="preserve">Sulpicio Venyan: </w:t>
      </w:r>
      <w:hyperlink r:id="rId29">
        <w:r w:rsidDel="00000000" w:rsidR="00000000" w:rsidRPr="00000000">
          <w:rPr>
            <w:color w:val="1155cc"/>
            <w:u w:val="single"/>
            <w:rtl w:val="0"/>
          </w:rPr>
          <w:t xml:space="preserve">https://scholarspace.manoa.hawaii.edu/items/e1944a17-b66f-43b9-b467-48cd67ffff89</w:t>
        </w:r>
      </w:hyperlink>
      <w:r w:rsidDel="00000000" w:rsidR="00000000" w:rsidRPr="00000000">
        <w:rPr>
          <w:rtl w:val="0"/>
        </w:rPr>
      </w:r>
    </w:p>
    <w:p w:rsidR="00000000" w:rsidDel="00000000" w:rsidP="00000000" w:rsidRDefault="00000000" w:rsidRPr="00000000" w14:paraId="000000C3">
      <w:pPr>
        <w:widowControl w:val="0"/>
        <w:numPr>
          <w:ilvl w:val="0"/>
          <w:numId w:val="11"/>
        </w:numPr>
        <w:spacing w:after="0" w:line="240" w:lineRule="auto"/>
        <w:ind w:left="1350" w:right="-360" w:hanging="360"/>
        <w:rPr/>
      </w:pPr>
      <w:r w:rsidDel="00000000" w:rsidR="00000000" w:rsidRPr="00000000">
        <w:rPr>
          <w:rtl w:val="0"/>
        </w:rPr>
        <w:t xml:space="preserve">Ignacia Lagmay: </w:t>
      </w:r>
      <w:hyperlink r:id="rId30">
        <w:r w:rsidDel="00000000" w:rsidR="00000000" w:rsidRPr="00000000">
          <w:rPr>
            <w:color w:val="1155cc"/>
            <w:u w:val="single"/>
            <w:rtl w:val="0"/>
          </w:rPr>
          <w:t xml:space="preserve">https://scholarspace.manoa.hawaii.edu/items/56ca4db1-53bf-425b-bd82-360f862868f7</w:t>
        </w:r>
      </w:hyperlink>
      <w:r w:rsidDel="00000000" w:rsidR="00000000" w:rsidRPr="00000000">
        <w:rPr>
          <w:rtl w:val="0"/>
        </w:rPr>
      </w:r>
    </w:p>
    <w:p w:rsidR="00000000" w:rsidDel="00000000" w:rsidP="00000000" w:rsidRDefault="00000000" w:rsidRPr="00000000" w14:paraId="000000C4">
      <w:pPr>
        <w:widowControl w:val="0"/>
        <w:numPr>
          <w:ilvl w:val="0"/>
          <w:numId w:val="11"/>
        </w:numPr>
        <w:spacing w:after="0" w:line="240" w:lineRule="auto"/>
        <w:ind w:left="1350" w:right="-360" w:hanging="360"/>
        <w:rPr/>
      </w:pPr>
      <w:r w:rsidDel="00000000" w:rsidR="00000000" w:rsidRPr="00000000">
        <w:rPr>
          <w:rtl w:val="0"/>
        </w:rPr>
        <w:t xml:space="preserve">Edwin K. Crowell: </w:t>
      </w:r>
      <w:hyperlink r:id="rId31">
        <w:r w:rsidDel="00000000" w:rsidR="00000000" w:rsidRPr="00000000">
          <w:rPr>
            <w:color w:val="1155cc"/>
            <w:u w:val="single"/>
            <w:rtl w:val="0"/>
          </w:rPr>
          <w:t xml:space="preserve">https://scholarspace.manoa.hawaii.edu/items/c3a16417-02d0-4e3d-be4d-967def94f99e</w:t>
        </w:r>
      </w:hyperlink>
      <w:r w:rsidDel="00000000" w:rsidR="00000000" w:rsidRPr="00000000">
        <w:rPr>
          <w:rtl w:val="0"/>
        </w:rPr>
      </w:r>
    </w:p>
    <w:p w:rsidR="00000000" w:rsidDel="00000000" w:rsidP="00000000" w:rsidRDefault="00000000" w:rsidRPr="00000000" w14:paraId="000000C5">
      <w:pPr>
        <w:widowControl w:val="0"/>
        <w:numPr>
          <w:ilvl w:val="0"/>
          <w:numId w:val="11"/>
        </w:numPr>
        <w:spacing w:after="0" w:line="240" w:lineRule="auto"/>
        <w:ind w:left="1350" w:right="-360" w:hanging="360"/>
        <w:rPr/>
      </w:pPr>
      <w:r w:rsidDel="00000000" w:rsidR="00000000" w:rsidRPr="00000000">
        <w:rPr>
          <w:rtl w:val="0"/>
        </w:rPr>
        <w:t xml:space="preserve">Francisco Ceballos: </w:t>
      </w:r>
      <w:hyperlink r:id="rId32">
        <w:r w:rsidDel="00000000" w:rsidR="00000000" w:rsidRPr="00000000">
          <w:rPr>
            <w:color w:val="1155cc"/>
            <w:u w:val="single"/>
            <w:rtl w:val="0"/>
          </w:rPr>
          <w:t xml:space="preserve">https://scholarspace.manoa.hawaii.edu/items/ccf67e5c-8cf1-4734-b254-7ba920241ac9</w:t>
        </w:r>
      </w:hyperlink>
      <w:r w:rsidDel="00000000" w:rsidR="00000000" w:rsidRPr="00000000">
        <w:rPr>
          <w:rtl w:val="0"/>
        </w:rPr>
      </w:r>
    </w:p>
    <w:p w:rsidR="00000000" w:rsidDel="00000000" w:rsidP="00000000" w:rsidRDefault="00000000" w:rsidRPr="00000000" w14:paraId="000000C6">
      <w:pPr>
        <w:widowControl w:val="0"/>
        <w:numPr>
          <w:ilvl w:val="0"/>
          <w:numId w:val="11"/>
        </w:numPr>
        <w:spacing w:after="0" w:line="240" w:lineRule="auto"/>
        <w:ind w:left="1350" w:right="-360" w:hanging="360"/>
        <w:rPr/>
      </w:pPr>
      <w:r w:rsidDel="00000000" w:rsidR="00000000" w:rsidRPr="00000000">
        <w:rPr>
          <w:rtl w:val="0"/>
        </w:rPr>
        <w:t xml:space="preserve">Agapito Bakiano: </w:t>
      </w:r>
      <w:hyperlink r:id="rId33">
        <w:r w:rsidDel="00000000" w:rsidR="00000000" w:rsidRPr="00000000">
          <w:rPr>
            <w:color w:val="1155cc"/>
            <w:u w:val="single"/>
            <w:rtl w:val="0"/>
          </w:rPr>
          <w:t xml:space="preserve">https://scholarspace.manoa.hawaii.edu/items/6e399f70-9322-4cb8-9b41-43e7b91b8eaa</w:t>
        </w:r>
      </w:hyperlink>
      <w:r w:rsidDel="00000000" w:rsidR="00000000" w:rsidRPr="00000000">
        <w:rPr>
          <w:rtl w:val="0"/>
        </w:rPr>
      </w:r>
    </w:p>
    <w:p w:rsidR="00000000" w:rsidDel="00000000" w:rsidP="00000000" w:rsidRDefault="00000000" w:rsidRPr="00000000" w14:paraId="000000C7">
      <w:pPr>
        <w:widowControl w:val="0"/>
        <w:numPr>
          <w:ilvl w:val="0"/>
          <w:numId w:val="11"/>
        </w:numPr>
        <w:spacing w:after="0" w:line="240" w:lineRule="auto"/>
        <w:ind w:left="1350" w:right="-360" w:hanging="360"/>
        <w:rPr/>
      </w:pPr>
      <w:r w:rsidDel="00000000" w:rsidR="00000000" w:rsidRPr="00000000">
        <w:rPr>
          <w:rtl w:val="0"/>
        </w:rPr>
        <w:t xml:space="preserve">Anonymous (Interviewed with Gregorio Oroc): </w:t>
      </w:r>
      <w:hyperlink r:id="rId34">
        <w:r w:rsidDel="00000000" w:rsidR="00000000" w:rsidRPr="00000000">
          <w:rPr>
            <w:color w:val="1155cc"/>
            <w:u w:val="single"/>
            <w:rtl w:val="0"/>
          </w:rPr>
          <w:t xml:space="preserve">https://scholarspace.manoa.hawaii.edu/items/662a65bf-8e15-4bf8-8887-23abf397de58</w:t>
        </w:r>
      </w:hyperlink>
      <w:r w:rsidDel="00000000" w:rsidR="00000000" w:rsidRPr="00000000">
        <w:rPr>
          <w:rtl w:val="0"/>
        </w:rPr>
        <w:t xml:space="preserve"> </w:t>
      </w:r>
    </w:p>
    <w:p w:rsidR="00000000" w:rsidDel="00000000" w:rsidP="00000000" w:rsidRDefault="00000000" w:rsidRPr="00000000" w14:paraId="000000C8">
      <w:pPr>
        <w:widowControl w:val="0"/>
        <w:numPr>
          <w:ilvl w:val="0"/>
          <w:numId w:val="11"/>
        </w:numPr>
        <w:spacing w:after="0" w:line="240" w:lineRule="auto"/>
        <w:ind w:left="1350" w:right="-360" w:hanging="360"/>
        <w:rPr/>
      </w:pPr>
      <w:r w:rsidDel="00000000" w:rsidR="00000000" w:rsidRPr="00000000">
        <w:rPr>
          <w:rtl w:val="0"/>
        </w:rPr>
        <w:t xml:space="preserve">Anonymous (Interviewed by Chad Taniguchi): </w:t>
      </w:r>
      <w:hyperlink r:id="rId35">
        <w:r w:rsidDel="00000000" w:rsidR="00000000" w:rsidRPr="00000000">
          <w:rPr>
            <w:color w:val="1155cc"/>
            <w:u w:val="single"/>
            <w:rtl w:val="0"/>
          </w:rPr>
          <w:t xml:space="preserve">https://scholarspace.manoa.hawaii.edu/items/92a216f6-789f-4372-859e-5167f623c853</w:t>
        </w:r>
      </w:hyperlink>
      <w:r w:rsidDel="00000000" w:rsidR="00000000" w:rsidRPr="00000000">
        <w:rPr>
          <w:rtl w:val="0"/>
        </w:rPr>
      </w:r>
    </w:p>
    <w:p w:rsidR="00000000" w:rsidDel="00000000" w:rsidP="00000000" w:rsidRDefault="00000000" w:rsidRPr="00000000" w14:paraId="000000C9">
      <w:pPr>
        <w:widowControl w:val="0"/>
        <w:numPr>
          <w:ilvl w:val="0"/>
          <w:numId w:val="11"/>
        </w:numPr>
        <w:spacing w:after="0" w:line="240" w:lineRule="auto"/>
        <w:ind w:left="1350" w:right="-360" w:hanging="360"/>
        <w:rPr/>
      </w:pPr>
      <w:r w:rsidDel="00000000" w:rsidR="00000000" w:rsidRPr="00000000">
        <w:rPr>
          <w:rtl w:val="0"/>
        </w:rPr>
        <w:t xml:space="preserve">Samuel Kahiko Aipoalani: </w:t>
      </w:r>
      <w:hyperlink r:id="rId36">
        <w:r w:rsidDel="00000000" w:rsidR="00000000" w:rsidRPr="00000000">
          <w:rPr>
            <w:color w:val="1155cc"/>
            <w:u w:val="single"/>
            <w:rtl w:val="0"/>
          </w:rPr>
          <w:t xml:space="preserve">https://scholarspace.manoa.hawaii.edu/items/4c7f74ce-3338-4274-bf16-b97b4ce3420b</w:t>
        </w:r>
      </w:hyperlink>
      <w:r w:rsidDel="00000000" w:rsidR="00000000" w:rsidRPr="00000000">
        <w:rPr>
          <w:rtl w:val="0"/>
        </w:rPr>
      </w:r>
    </w:p>
    <w:p w:rsidR="00000000" w:rsidDel="00000000" w:rsidP="00000000" w:rsidRDefault="00000000" w:rsidRPr="00000000" w14:paraId="000000CA">
      <w:pPr>
        <w:widowControl w:val="0"/>
        <w:spacing w:after="0" w:line="240" w:lineRule="auto"/>
        <w:ind w:right="-360"/>
        <w:rPr>
          <w:sz w:val="24"/>
          <w:szCs w:val="24"/>
        </w:rPr>
      </w:pPr>
      <w:r w:rsidDel="00000000" w:rsidR="00000000" w:rsidRPr="00000000">
        <w:rPr>
          <w:rtl w:val="0"/>
        </w:rPr>
      </w:r>
    </w:p>
    <w:p w:rsidR="00000000" w:rsidDel="00000000" w:rsidP="00000000" w:rsidRDefault="00000000" w:rsidRPr="00000000" w14:paraId="000000CB">
      <w:pPr>
        <w:widowControl w:val="0"/>
        <w:spacing w:after="0" w:line="240" w:lineRule="auto"/>
        <w:ind w:left="720" w:right="-360" w:firstLine="0"/>
        <w:rPr>
          <w:sz w:val="24"/>
          <w:szCs w:val="24"/>
        </w:rPr>
      </w:pPr>
      <w:r w:rsidDel="00000000" w:rsidR="00000000" w:rsidRPr="00000000">
        <w:rPr>
          <w:sz w:val="24"/>
          <w:szCs w:val="24"/>
          <w:rtl w:val="0"/>
        </w:rPr>
        <w:t xml:space="preserve">D. Have students complete this worksheet entitled, “</w:t>
      </w:r>
      <w:hyperlink r:id="rId37">
        <w:r w:rsidDel="00000000" w:rsidR="00000000" w:rsidRPr="00000000">
          <w:rPr>
            <w:color w:val="1155cc"/>
            <w:sz w:val="24"/>
            <w:szCs w:val="24"/>
            <w:u w:val="single"/>
            <w:rtl w:val="0"/>
          </w:rPr>
          <w:t xml:space="preserve">Oral History Analysis</w:t>
        </w:r>
      </w:hyperlink>
      <w:r w:rsidDel="00000000" w:rsidR="00000000" w:rsidRPr="00000000">
        <w:rPr>
          <w:sz w:val="24"/>
          <w:szCs w:val="24"/>
          <w:rtl w:val="0"/>
        </w:rPr>
        <w:t xml:space="preserve">”:</w:t>
      </w:r>
    </w:p>
    <w:p w:rsidR="00000000" w:rsidDel="00000000" w:rsidP="00000000" w:rsidRDefault="00000000" w:rsidRPr="00000000" w14:paraId="000000CC">
      <w:pPr>
        <w:widowControl w:val="0"/>
        <w:numPr>
          <w:ilvl w:val="0"/>
          <w:numId w:val="6"/>
        </w:numPr>
        <w:spacing w:after="0" w:line="240" w:lineRule="auto"/>
        <w:ind w:left="1350" w:right="-360" w:hanging="360"/>
        <w:rPr/>
      </w:pPr>
      <w:r w:rsidDel="00000000" w:rsidR="00000000" w:rsidRPr="00000000">
        <w:rPr>
          <w:rtl w:val="0"/>
        </w:rPr>
        <w:t xml:space="preserve">Have students summarize the gist of the information conveyed in the oral history. </w:t>
      </w:r>
    </w:p>
    <w:p w:rsidR="00000000" w:rsidDel="00000000" w:rsidP="00000000" w:rsidRDefault="00000000" w:rsidRPr="00000000" w14:paraId="000000CD">
      <w:pPr>
        <w:widowControl w:val="0"/>
        <w:numPr>
          <w:ilvl w:val="0"/>
          <w:numId w:val="6"/>
        </w:numPr>
        <w:spacing w:after="0" w:line="240" w:lineRule="auto"/>
        <w:ind w:left="1350" w:right="-360" w:hanging="360"/>
        <w:rPr/>
      </w:pPr>
      <w:r w:rsidDel="00000000" w:rsidR="00000000" w:rsidRPr="00000000">
        <w:rPr>
          <w:rtl w:val="0"/>
        </w:rPr>
        <w:t xml:space="preserve">Have students describe the person giving the oral history. </w:t>
      </w:r>
    </w:p>
    <w:p w:rsidR="00000000" w:rsidDel="00000000" w:rsidP="00000000" w:rsidRDefault="00000000" w:rsidRPr="00000000" w14:paraId="000000CE">
      <w:pPr>
        <w:widowControl w:val="0"/>
        <w:numPr>
          <w:ilvl w:val="0"/>
          <w:numId w:val="6"/>
        </w:numPr>
        <w:spacing w:after="0" w:line="240" w:lineRule="auto"/>
        <w:ind w:left="1350" w:right="-360" w:hanging="360"/>
        <w:rPr/>
      </w:pPr>
      <w:r w:rsidDel="00000000" w:rsidR="00000000" w:rsidRPr="00000000">
        <w:rPr>
          <w:rtl w:val="0"/>
        </w:rPr>
        <w:t xml:space="preserve">Have students identify any biases or limitations of the person giving the oral history. </w:t>
      </w:r>
    </w:p>
    <w:p w:rsidR="00000000" w:rsidDel="00000000" w:rsidP="00000000" w:rsidRDefault="00000000" w:rsidRPr="00000000" w14:paraId="000000CF">
      <w:pPr>
        <w:widowControl w:val="0"/>
        <w:numPr>
          <w:ilvl w:val="0"/>
          <w:numId w:val="6"/>
        </w:numPr>
        <w:spacing w:after="0" w:line="240" w:lineRule="auto"/>
        <w:ind w:left="1350" w:right="-360" w:hanging="360"/>
        <w:rPr/>
      </w:pPr>
      <w:r w:rsidDel="00000000" w:rsidR="00000000" w:rsidRPr="00000000">
        <w:rPr>
          <w:rtl w:val="0"/>
        </w:rPr>
        <w:t xml:space="preserve">Have students select two quotes from the oral history that resonated with them and explain why. </w:t>
      </w:r>
    </w:p>
    <w:p w:rsidR="00000000" w:rsidDel="00000000" w:rsidP="00000000" w:rsidRDefault="00000000" w:rsidRPr="00000000" w14:paraId="000000D0">
      <w:pPr>
        <w:widowControl w:val="0"/>
        <w:numPr>
          <w:ilvl w:val="0"/>
          <w:numId w:val="6"/>
        </w:numPr>
        <w:spacing w:after="0" w:line="240" w:lineRule="auto"/>
        <w:ind w:left="1350" w:right="-360" w:hanging="360"/>
        <w:rPr/>
      </w:pPr>
      <w:r w:rsidDel="00000000" w:rsidR="00000000" w:rsidRPr="00000000">
        <w:rPr>
          <w:rtl w:val="0"/>
        </w:rPr>
        <w:t xml:space="preserve">Have students identify three ways in which the oral history affirms what they have already learned about the Hanapēpē Massacre.</w:t>
      </w:r>
    </w:p>
    <w:p w:rsidR="00000000" w:rsidDel="00000000" w:rsidP="00000000" w:rsidRDefault="00000000" w:rsidRPr="00000000" w14:paraId="000000D1">
      <w:pPr>
        <w:widowControl w:val="0"/>
        <w:numPr>
          <w:ilvl w:val="0"/>
          <w:numId w:val="6"/>
        </w:numPr>
        <w:spacing w:after="0" w:line="240" w:lineRule="auto"/>
        <w:ind w:left="1350" w:right="-360" w:hanging="360"/>
        <w:rPr/>
      </w:pPr>
      <w:r w:rsidDel="00000000" w:rsidR="00000000" w:rsidRPr="00000000">
        <w:rPr>
          <w:rtl w:val="0"/>
        </w:rPr>
        <w:t xml:space="preserve">Have students identify three ways in which the oral history either refutes or challenges what they have learned about the Hanapēpē Massacre.</w:t>
      </w:r>
    </w:p>
    <w:p w:rsidR="00000000" w:rsidDel="00000000" w:rsidP="00000000" w:rsidRDefault="00000000" w:rsidRPr="00000000" w14:paraId="000000D2">
      <w:pPr>
        <w:widowControl w:val="0"/>
        <w:numPr>
          <w:ilvl w:val="0"/>
          <w:numId w:val="6"/>
        </w:numPr>
        <w:spacing w:after="0" w:line="240" w:lineRule="auto"/>
        <w:ind w:left="1350" w:right="-360" w:hanging="360"/>
        <w:rPr/>
      </w:pPr>
      <w:r w:rsidDel="00000000" w:rsidR="00000000" w:rsidRPr="00000000">
        <w:rPr>
          <w:rtl w:val="0"/>
        </w:rPr>
        <w:t xml:space="preserve">Have students identify three questions they would ask the person giving the oral history if they were allowed to give a follow-up interview.</w:t>
      </w:r>
    </w:p>
    <w:p w:rsidR="00000000" w:rsidDel="00000000" w:rsidP="00000000" w:rsidRDefault="00000000" w:rsidRPr="00000000" w14:paraId="000000D3">
      <w:pPr>
        <w:widowControl w:val="0"/>
        <w:spacing w:after="0" w:line="240" w:lineRule="auto"/>
        <w:ind w:left="990" w:right="-360" w:hanging="270"/>
        <w:rPr>
          <w:sz w:val="24"/>
          <w:szCs w:val="24"/>
        </w:rPr>
      </w:pPr>
      <w:r w:rsidDel="00000000" w:rsidR="00000000" w:rsidRPr="00000000">
        <w:rPr>
          <w:rtl w:val="0"/>
        </w:rPr>
      </w:r>
    </w:p>
    <w:p w:rsidR="00000000" w:rsidDel="00000000" w:rsidP="00000000" w:rsidRDefault="00000000" w:rsidRPr="00000000" w14:paraId="000000D4">
      <w:pPr>
        <w:widowControl w:val="0"/>
        <w:spacing w:after="0" w:line="240" w:lineRule="auto"/>
        <w:ind w:left="990" w:right="-360" w:hanging="270"/>
        <w:rPr>
          <w:sz w:val="24"/>
          <w:szCs w:val="24"/>
        </w:rPr>
      </w:pPr>
      <w:r w:rsidDel="00000000" w:rsidR="00000000" w:rsidRPr="00000000">
        <w:rPr>
          <w:sz w:val="24"/>
          <w:szCs w:val="24"/>
          <w:rtl w:val="0"/>
        </w:rPr>
        <w:t xml:space="preserve">E. Facilitate a discussion by asking the following question: </w:t>
      </w:r>
    </w:p>
    <w:p w:rsidR="00000000" w:rsidDel="00000000" w:rsidP="00000000" w:rsidRDefault="00000000" w:rsidRPr="00000000" w14:paraId="000000D5">
      <w:pPr>
        <w:widowControl w:val="0"/>
        <w:numPr>
          <w:ilvl w:val="0"/>
          <w:numId w:val="1"/>
        </w:numPr>
        <w:spacing w:after="0" w:line="240" w:lineRule="auto"/>
        <w:ind w:left="1350" w:right="-360" w:hanging="360"/>
        <w:rPr/>
      </w:pPr>
      <w:r w:rsidDel="00000000" w:rsidR="00000000" w:rsidRPr="00000000">
        <w:rPr>
          <w:rtl w:val="0"/>
        </w:rPr>
        <w:t xml:space="preserve">What more did you learn from the oral histories?</w:t>
      </w:r>
    </w:p>
    <w:p w:rsidR="00000000" w:rsidDel="00000000" w:rsidP="00000000" w:rsidRDefault="00000000" w:rsidRPr="00000000" w14:paraId="000000D6">
      <w:pPr>
        <w:widowControl w:val="0"/>
        <w:numPr>
          <w:ilvl w:val="0"/>
          <w:numId w:val="1"/>
        </w:numPr>
        <w:spacing w:after="0" w:line="240" w:lineRule="auto"/>
        <w:ind w:left="1350" w:right="-360" w:hanging="360"/>
        <w:rPr/>
      </w:pPr>
      <w:r w:rsidDel="00000000" w:rsidR="00000000" w:rsidRPr="00000000">
        <w:rPr>
          <w:rtl w:val="0"/>
        </w:rPr>
        <w:t xml:space="preserve">How did the oral histories authenticate what you learned from the essay?</w:t>
      </w:r>
    </w:p>
    <w:p w:rsidR="00000000" w:rsidDel="00000000" w:rsidP="00000000" w:rsidRDefault="00000000" w:rsidRPr="00000000" w14:paraId="000000D7">
      <w:pPr>
        <w:widowControl w:val="0"/>
        <w:numPr>
          <w:ilvl w:val="0"/>
          <w:numId w:val="1"/>
        </w:numPr>
        <w:spacing w:after="0" w:line="240" w:lineRule="auto"/>
        <w:ind w:left="1350" w:right="-360" w:hanging="360"/>
        <w:rPr/>
      </w:pPr>
      <w:r w:rsidDel="00000000" w:rsidR="00000000" w:rsidRPr="00000000">
        <w:rPr>
          <w:rtl w:val="0"/>
        </w:rPr>
        <w:t xml:space="preserve">Why is it important to examine firsthand accounts of historical events, especially from communities of color?</w:t>
      </w:r>
    </w:p>
    <w:p w:rsidR="00000000" w:rsidDel="00000000" w:rsidP="00000000" w:rsidRDefault="00000000" w:rsidRPr="00000000" w14:paraId="000000D8">
      <w:pPr>
        <w:widowControl w:val="0"/>
        <w:numPr>
          <w:ilvl w:val="0"/>
          <w:numId w:val="1"/>
        </w:numPr>
        <w:spacing w:after="0" w:line="240" w:lineRule="auto"/>
        <w:ind w:left="1350" w:right="-360" w:hanging="360"/>
        <w:rPr/>
      </w:pPr>
      <w:r w:rsidDel="00000000" w:rsidR="00000000" w:rsidRPr="00000000">
        <w:rPr>
          <w:rtl w:val="0"/>
        </w:rPr>
        <w:t xml:space="preserve">How does the oral histories humanize the historical event?</w:t>
      </w:r>
    </w:p>
    <w:p w:rsidR="00000000" w:rsidDel="00000000" w:rsidP="00000000" w:rsidRDefault="00000000" w:rsidRPr="00000000" w14:paraId="000000D9">
      <w:pPr>
        <w:widowControl w:val="0"/>
        <w:spacing w:after="0" w:line="240" w:lineRule="auto"/>
        <w:ind w:left="990" w:right="-360" w:hanging="270"/>
        <w:rPr>
          <w:sz w:val="24"/>
          <w:szCs w:val="24"/>
        </w:rPr>
      </w:pPr>
      <w:r w:rsidDel="00000000" w:rsidR="00000000" w:rsidRPr="00000000">
        <w:rPr>
          <w:rtl w:val="0"/>
        </w:rPr>
      </w:r>
    </w:p>
    <w:p w:rsidR="00000000" w:rsidDel="00000000" w:rsidP="00000000" w:rsidRDefault="00000000" w:rsidRPr="00000000" w14:paraId="000000DA">
      <w:pPr>
        <w:widowControl w:val="0"/>
        <w:spacing w:after="0" w:line="240" w:lineRule="auto"/>
        <w:ind w:left="990" w:right="-360" w:hanging="270"/>
        <w:rPr>
          <w:sz w:val="24"/>
          <w:szCs w:val="24"/>
        </w:rPr>
      </w:pPr>
      <w:r w:rsidDel="00000000" w:rsidR="00000000" w:rsidRPr="00000000">
        <w:rPr>
          <w:sz w:val="24"/>
          <w:szCs w:val="24"/>
          <w:rtl w:val="0"/>
        </w:rPr>
        <w:t xml:space="preserve">F. OPTIONAL: Have students create a short video about the life of the person giving the oral history. </w:t>
      </w:r>
    </w:p>
    <w:p w:rsidR="00000000" w:rsidDel="00000000" w:rsidP="00000000" w:rsidRDefault="00000000" w:rsidRPr="00000000" w14:paraId="000000DB">
      <w:pPr>
        <w:widowControl w:val="0"/>
        <w:spacing w:after="0" w:line="240" w:lineRule="auto"/>
        <w:ind w:left="990" w:right="-360" w:hanging="270"/>
        <w:rPr>
          <w:sz w:val="24"/>
          <w:szCs w:val="24"/>
        </w:rPr>
      </w:pPr>
      <w:r w:rsidDel="00000000" w:rsidR="00000000" w:rsidRPr="00000000">
        <w:rPr>
          <w:rtl w:val="0"/>
        </w:rPr>
      </w:r>
    </w:p>
    <w:p w:rsidR="00000000" w:rsidDel="00000000" w:rsidP="00000000" w:rsidRDefault="00000000" w:rsidRPr="00000000" w14:paraId="000000DC">
      <w:pPr>
        <w:widowControl w:val="0"/>
        <w:spacing w:after="0" w:line="240" w:lineRule="auto"/>
        <w:ind w:left="990" w:right="-360" w:hanging="270"/>
        <w:rPr>
          <w:b w:val="1"/>
          <w:sz w:val="24"/>
          <w:szCs w:val="24"/>
        </w:rPr>
      </w:pPr>
      <w:r w:rsidDel="00000000" w:rsidR="00000000" w:rsidRPr="00000000">
        <w:rPr>
          <w:sz w:val="24"/>
          <w:szCs w:val="24"/>
          <w:rtl w:val="0"/>
        </w:rPr>
        <w:t xml:space="preserve">G. OPTIONAL: Have students listen and/or read one or more of these oral histories about the “</w:t>
      </w:r>
      <w:hyperlink r:id="rId38">
        <w:r w:rsidDel="00000000" w:rsidR="00000000" w:rsidRPr="00000000">
          <w:rPr>
            <w:color w:val="1155cc"/>
            <w:sz w:val="24"/>
            <w:szCs w:val="24"/>
            <w:u w:val="single"/>
            <w:rtl w:val="0"/>
          </w:rPr>
          <w:t xml:space="preserve">Pioneer Mill Company: A Maui Sugar Plantation Legacy</w:t>
        </w:r>
      </w:hyperlink>
      <w:r w:rsidDel="00000000" w:rsidR="00000000" w:rsidRPr="00000000">
        <w:rPr>
          <w:sz w:val="24"/>
          <w:szCs w:val="24"/>
          <w:rtl w:val="0"/>
        </w:rPr>
        <w:t xml:space="preserve">” from the University of Hawaiʻi Foundation’s Center for Oral History. Have them share how learning about these stories, albeit from a different sugar plantation, helps them understand the experiences of the sugar plantation workers at Hanapēpē. </w:t>
      </w:r>
      <w:r w:rsidDel="00000000" w:rsidR="00000000" w:rsidRPr="00000000">
        <w:rPr>
          <w:rtl w:val="0"/>
        </w:rPr>
      </w:r>
    </w:p>
    <w:p w:rsidR="00000000" w:rsidDel="00000000" w:rsidP="00000000" w:rsidRDefault="00000000" w:rsidRPr="00000000" w14:paraId="000000DD">
      <w:pPr>
        <w:widowControl w:val="0"/>
        <w:spacing w:after="0" w:line="240" w:lineRule="auto"/>
        <w:ind w:left="990" w:right="-360" w:hanging="270"/>
        <w:rPr>
          <w:b w:val="1"/>
          <w:sz w:val="24"/>
          <w:szCs w:val="24"/>
        </w:rPr>
      </w:pPr>
      <w:r w:rsidDel="00000000" w:rsidR="00000000" w:rsidRPr="00000000">
        <w:rPr>
          <w:rtl w:val="0"/>
        </w:rPr>
      </w:r>
    </w:p>
    <w:p w:rsidR="00000000" w:rsidDel="00000000" w:rsidP="00000000" w:rsidRDefault="00000000" w:rsidRPr="00000000" w14:paraId="000000DE">
      <w:pPr>
        <w:widowControl w:val="0"/>
        <w:spacing w:after="0" w:line="240" w:lineRule="auto"/>
        <w:ind w:left="720" w:right="-360" w:firstLine="0"/>
        <w:rPr>
          <w:b w:val="1"/>
          <w:u w:val="single"/>
        </w:rPr>
      </w:pPr>
      <w:r w:rsidDel="00000000" w:rsidR="00000000" w:rsidRPr="00000000">
        <w:rPr>
          <w:b w:val="1"/>
          <w:i w:val="1"/>
          <w:sz w:val="32"/>
          <w:szCs w:val="32"/>
          <w:u w:val="single"/>
          <w:rtl w:val="0"/>
        </w:rPr>
        <w:t xml:space="preserve">Activity 4: </w:t>
      </w:r>
      <w:r w:rsidDel="00000000" w:rsidR="00000000" w:rsidRPr="00000000">
        <w:rPr>
          <w:b w:val="1"/>
          <w:u w:val="single"/>
          <w:rtl w:val="0"/>
        </w:rPr>
        <w:t xml:space="preserve">Analyzing the Significance of Place</w:t>
      </w:r>
    </w:p>
    <w:p w:rsidR="00000000" w:rsidDel="00000000" w:rsidP="00000000" w:rsidRDefault="00000000" w:rsidRPr="00000000" w14:paraId="000000DF">
      <w:pPr>
        <w:widowControl w:val="0"/>
        <w:spacing w:after="0" w:line="240" w:lineRule="auto"/>
        <w:ind w:left="720" w:right="-360" w:firstLine="0"/>
        <w:rPr>
          <w:b w:val="1"/>
          <w:u w:val="single"/>
        </w:rPr>
      </w:pPr>
      <w:r w:rsidDel="00000000" w:rsidR="00000000" w:rsidRPr="00000000">
        <w:rPr>
          <w:rtl w:val="0"/>
        </w:rPr>
      </w:r>
    </w:p>
    <w:p w:rsidR="00000000" w:rsidDel="00000000" w:rsidP="00000000" w:rsidRDefault="00000000" w:rsidRPr="00000000" w14:paraId="000000E0">
      <w:pPr>
        <w:widowControl w:val="0"/>
        <w:spacing w:after="0" w:line="240" w:lineRule="auto"/>
        <w:ind w:left="990" w:right="-360" w:hanging="270"/>
        <w:rPr>
          <w:sz w:val="24"/>
          <w:szCs w:val="24"/>
        </w:rPr>
      </w:pPr>
      <w:r w:rsidDel="00000000" w:rsidR="00000000" w:rsidRPr="00000000">
        <w:rPr>
          <w:sz w:val="24"/>
          <w:szCs w:val="24"/>
          <w:rtl w:val="0"/>
        </w:rPr>
        <w:t xml:space="preserve">A. Have students reread the essay and take note of all the geographical places mentioned.</w:t>
      </w:r>
    </w:p>
    <w:p w:rsidR="00000000" w:rsidDel="00000000" w:rsidP="00000000" w:rsidRDefault="00000000" w:rsidRPr="00000000" w14:paraId="000000E1">
      <w:pPr>
        <w:widowControl w:val="0"/>
        <w:spacing w:after="0" w:line="240" w:lineRule="auto"/>
        <w:ind w:left="990" w:right="-360" w:hanging="270"/>
        <w:rPr>
          <w:sz w:val="24"/>
          <w:szCs w:val="24"/>
        </w:rPr>
      </w:pPr>
      <w:r w:rsidDel="00000000" w:rsidR="00000000" w:rsidRPr="00000000">
        <w:rPr>
          <w:rtl w:val="0"/>
        </w:rPr>
      </w:r>
    </w:p>
    <w:p w:rsidR="00000000" w:rsidDel="00000000" w:rsidP="00000000" w:rsidRDefault="00000000" w:rsidRPr="00000000" w14:paraId="000000E2">
      <w:pPr>
        <w:widowControl w:val="0"/>
        <w:spacing w:after="0" w:line="240" w:lineRule="auto"/>
        <w:ind w:left="990" w:right="-360" w:hanging="270"/>
        <w:rPr>
          <w:sz w:val="24"/>
          <w:szCs w:val="24"/>
        </w:rPr>
      </w:pPr>
      <w:r w:rsidDel="00000000" w:rsidR="00000000" w:rsidRPr="00000000">
        <w:rPr>
          <w:sz w:val="24"/>
          <w:szCs w:val="24"/>
          <w:rtl w:val="0"/>
        </w:rPr>
        <w:t xml:space="preserve">B. Have students create a T-chart and list the names of all the places in the left column. </w:t>
      </w:r>
    </w:p>
    <w:p w:rsidR="00000000" w:rsidDel="00000000" w:rsidP="00000000" w:rsidRDefault="00000000" w:rsidRPr="00000000" w14:paraId="000000E3">
      <w:pPr>
        <w:widowControl w:val="0"/>
        <w:spacing w:after="0" w:line="240" w:lineRule="auto"/>
        <w:ind w:left="990" w:right="-360" w:hanging="270"/>
        <w:rPr>
          <w:sz w:val="24"/>
          <w:szCs w:val="24"/>
        </w:rPr>
      </w:pPr>
      <w:r w:rsidDel="00000000" w:rsidR="00000000" w:rsidRPr="00000000">
        <w:rPr>
          <w:rtl w:val="0"/>
        </w:rPr>
      </w:r>
    </w:p>
    <w:p w:rsidR="00000000" w:rsidDel="00000000" w:rsidP="00000000" w:rsidRDefault="00000000" w:rsidRPr="00000000" w14:paraId="000000E4">
      <w:pPr>
        <w:widowControl w:val="0"/>
        <w:spacing w:after="0" w:line="240" w:lineRule="auto"/>
        <w:ind w:left="990" w:right="-360" w:hanging="270"/>
        <w:rPr>
          <w:sz w:val="24"/>
          <w:szCs w:val="24"/>
        </w:rPr>
      </w:pPr>
      <w:r w:rsidDel="00000000" w:rsidR="00000000" w:rsidRPr="00000000">
        <w:rPr>
          <w:sz w:val="24"/>
          <w:szCs w:val="24"/>
          <w:rtl w:val="0"/>
        </w:rPr>
        <w:t xml:space="preserve">C. Ask students the following questions: “What is the significance of each place mentioned in the essay?” Have students record their responses in the right column of the T-chart. </w:t>
      </w:r>
    </w:p>
    <w:p w:rsidR="00000000" w:rsidDel="00000000" w:rsidP="00000000" w:rsidRDefault="00000000" w:rsidRPr="00000000" w14:paraId="000000E5">
      <w:pPr>
        <w:widowControl w:val="0"/>
        <w:spacing w:after="0" w:line="240" w:lineRule="auto"/>
        <w:ind w:left="990" w:right="-360" w:hanging="270"/>
        <w:rPr>
          <w:sz w:val="24"/>
          <w:szCs w:val="24"/>
        </w:rPr>
      </w:pPr>
      <w:r w:rsidDel="00000000" w:rsidR="00000000" w:rsidRPr="00000000">
        <w:rPr>
          <w:rtl w:val="0"/>
        </w:rPr>
      </w:r>
    </w:p>
    <w:p w:rsidR="00000000" w:rsidDel="00000000" w:rsidP="00000000" w:rsidRDefault="00000000" w:rsidRPr="00000000" w14:paraId="000000E6">
      <w:pPr>
        <w:widowControl w:val="0"/>
        <w:spacing w:after="0" w:line="240" w:lineRule="auto"/>
        <w:ind w:left="990" w:right="-360" w:hanging="270"/>
        <w:rPr>
          <w:sz w:val="24"/>
          <w:szCs w:val="24"/>
        </w:rPr>
      </w:pPr>
      <w:r w:rsidDel="00000000" w:rsidR="00000000" w:rsidRPr="00000000">
        <w:rPr>
          <w:sz w:val="24"/>
          <w:szCs w:val="24"/>
          <w:rtl w:val="0"/>
        </w:rPr>
        <w:t xml:space="preserve">D. Facilitate a discussion by asking the following questions:</w:t>
      </w:r>
    </w:p>
    <w:p w:rsidR="00000000" w:rsidDel="00000000" w:rsidP="00000000" w:rsidRDefault="00000000" w:rsidRPr="00000000" w14:paraId="000000E7">
      <w:pPr>
        <w:widowControl w:val="0"/>
        <w:numPr>
          <w:ilvl w:val="0"/>
          <w:numId w:val="14"/>
        </w:numPr>
        <w:spacing w:after="0" w:line="240" w:lineRule="auto"/>
        <w:ind w:left="1350" w:right="-360" w:hanging="360"/>
        <w:rPr/>
      </w:pPr>
      <w:r w:rsidDel="00000000" w:rsidR="00000000" w:rsidRPr="00000000">
        <w:rPr>
          <w:rtl w:val="0"/>
        </w:rPr>
        <w:t xml:space="preserve">How did each person’s homeland affect their experiences in the United States?</w:t>
      </w:r>
    </w:p>
    <w:p w:rsidR="00000000" w:rsidDel="00000000" w:rsidP="00000000" w:rsidRDefault="00000000" w:rsidRPr="00000000" w14:paraId="000000E8">
      <w:pPr>
        <w:widowControl w:val="0"/>
        <w:numPr>
          <w:ilvl w:val="0"/>
          <w:numId w:val="14"/>
        </w:numPr>
        <w:spacing w:after="0" w:line="240" w:lineRule="auto"/>
        <w:ind w:left="1350" w:right="-360" w:hanging="360"/>
        <w:rPr/>
      </w:pPr>
      <w:r w:rsidDel="00000000" w:rsidR="00000000" w:rsidRPr="00000000">
        <w:rPr>
          <w:rtl w:val="0"/>
        </w:rPr>
        <w:t xml:space="preserve">What assumptions were being made about the Filipino workers depending on where they came from?</w:t>
      </w:r>
    </w:p>
    <w:p w:rsidR="00000000" w:rsidDel="00000000" w:rsidP="00000000" w:rsidRDefault="00000000" w:rsidRPr="00000000" w14:paraId="000000E9">
      <w:pPr>
        <w:widowControl w:val="0"/>
        <w:numPr>
          <w:ilvl w:val="0"/>
          <w:numId w:val="14"/>
        </w:numPr>
        <w:spacing w:after="0" w:line="240" w:lineRule="auto"/>
        <w:ind w:left="1350" w:right="-360" w:hanging="360"/>
        <w:rPr/>
      </w:pPr>
      <w:r w:rsidDel="00000000" w:rsidR="00000000" w:rsidRPr="00000000">
        <w:rPr>
          <w:rtl w:val="0"/>
        </w:rPr>
        <w:t xml:space="preserve">Why does place matter?</w:t>
      </w:r>
    </w:p>
    <w:p w:rsidR="00000000" w:rsidDel="00000000" w:rsidP="00000000" w:rsidRDefault="00000000" w:rsidRPr="00000000" w14:paraId="000000EA">
      <w:pPr>
        <w:widowControl w:val="0"/>
        <w:spacing w:after="0" w:line="240" w:lineRule="auto"/>
        <w:ind w:left="990" w:right="-360" w:hanging="270"/>
        <w:rPr>
          <w:sz w:val="24"/>
          <w:szCs w:val="24"/>
        </w:rPr>
      </w:pPr>
      <w:r w:rsidDel="00000000" w:rsidR="00000000" w:rsidRPr="00000000">
        <w:rPr>
          <w:rtl w:val="0"/>
        </w:rPr>
      </w:r>
    </w:p>
    <w:p w:rsidR="00000000" w:rsidDel="00000000" w:rsidP="00000000" w:rsidRDefault="00000000" w:rsidRPr="00000000" w14:paraId="000000EB">
      <w:pPr>
        <w:widowControl w:val="0"/>
        <w:spacing w:after="0" w:line="240" w:lineRule="auto"/>
        <w:ind w:left="720" w:right="-360" w:firstLine="0"/>
        <w:rPr>
          <w:b w:val="1"/>
          <w:u w:val="single"/>
        </w:rPr>
      </w:pPr>
      <w:r w:rsidDel="00000000" w:rsidR="00000000" w:rsidRPr="00000000">
        <w:rPr>
          <w:b w:val="1"/>
          <w:i w:val="1"/>
          <w:sz w:val="32"/>
          <w:szCs w:val="32"/>
          <w:u w:val="single"/>
          <w:rtl w:val="0"/>
        </w:rPr>
        <w:t xml:space="preserve">Activity 5: </w:t>
      </w:r>
      <w:r w:rsidDel="00000000" w:rsidR="00000000" w:rsidRPr="00000000">
        <w:rPr>
          <w:b w:val="1"/>
          <w:u w:val="single"/>
          <w:rtl w:val="0"/>
        </w:rPr>
        <w:t xml:space="preserve">Analyzing Filipino American Struggle and Resistance in Hawaiʻi</w:t>
      </w:r>
    </w:p>
    <w:p w:rsidR="00000000" w:rsidDel="00000000" w:rsidP="00000000" w:rsidRDefault="00000000" w:rsidRPr="00000000" w14:paraId="000000EC">
      <w:pPr>
        <w:widowControl w:val="0"/>
        <w:spacing w:after="0" w:line="240" w:lineRule="auto"/>
        <w:ind w:left="720" w:right="-360" w:firstLine="0"/>
        <w:rPr>
          <w:b w:val="1"/>
          <w:u w:val="single"/>
        </w:rPr>
      </w:pPr>
      <w:r w:rsidDel="00000000" w:rsidR="00000000" w:rsidRPr="00000000">
        <w:rPr>
          <w:rtl w:val="0"/>
        </w:rPr>
      </w:r>
    </w:p>
    <w:p w:rsidR="00000000" w:rsidDel="00000000" w:rsidP="00000000" w:rsidRDefault="00000000" w:rsidRPr="00000000" w14:paraId="000000ED">
      <w:pPr>
        <w:widowControl w:val="0"/>
        <w:spacing w:after="0" w:line="240" w:lineRule="auto"/>
        <w:ind w:left="990" w:right="-360" w:hanging="270"/>
        <w:rPr>
          <w:sz w:val="24"/>
          <w:szCs w:val="24"/>
        </w:rPr>
      </w:pPr>
      <w:r w:rsidDel="00000000" w:rsidR="00000000" w:rsidRPr="00000000">
        <w:rPr>
          <w:sz w:val="24"/>
          <w:szCs w:val="24"/>
          <w:rtl w:val="0"/>
        </w:rPr>
        <w:t xml:space="preserve">A. Have students define the concepts of struggle and resistance by comparing several definitions found on the internet (refer to Activity 1 for a model). </w:t>
      </w:r>
    </w:p>
    <w:p w:rsidR="00000000" w:rsidDel="00000000" w:rsidP="00000000" w:rsidRDefault="00000000" w:rsidRPr="00000000" w14:paraId="000000EE">
      <w:pPr>
        <w:widowControl w:val="0"/>
        <w:spacing w:after="0" w:line="240" w:lineRule="auto"/>
        <w:ind w:left="990" w:right="-360" w:hanging="270"/>
        <w:rPr>
          <w:sz w:val="24"/>
          <w:szCs w:val="24"/>
        </w:rPr>
      </w:pPr>
      <w:r w:rsidDel="00000000" w:rsidR="00000000" w:rsidRPr="00000000">
        <w:rPr>
          <w:rtl w:val="0"/>
        </w:rPr>
      </w:r>
    </w:p>
    <w:p w:rsidR="00000000" w:rsidDel="00000000" w:rsidP="00000000" w:rsidRDefault="00000000" w:rsidRPr="00000000" w14:paraId="000000EF">
      <w:pPr>
        <w:widowControl w:val="0"/>
        <w:spacing w:after="0" w:line="240" w:lineRule="auto"/>
        <w:ind w:left="990" w:right="-360" w:hanging="270"/>
        <w:rPr>
          <w:sz w:val="24"/>
          <w:szCs w:val="24"/>
        </w:rPr>
      </w:pPr>
      <w:r w:rsidDel="00000000" w:rsidR="00000000" w:rsidRPr="00000000">
        <w:rPr>
          <w:sz w:val="24"/>
          <w:szCs w:val="24"/>
          <w:rtl w:val="0"/>
        </w:rPr>
        <w:t xml:space="preserve">B. Have students pair-share and discuss a personal example of struggle and resistance.</w:t>
      </w:r>
    </w:p>
    <w:p w:rsidR="00000000" w:rsidDel="00000000" w:rsidP="00000000" w:rsidRDefault="00000000" w:rsidRPr="00000000" w14:paraId="000000F0">
      <w:pPr>
        <w:widowControl w:val="0"/>
        <w:spacing w:after="0" w:line="240" w:lineRule="auto"/>
        <w:ind w:left="990" w:right="-360" w:hanging="270"/>
        <w:rPr>
          <w:sz w:val="24"/>
          <w:szCs w:val="24"/>
        </w:rPr>
      </w:pPr>
      <w:r w:rsidDel="00000000" w:rsidR="00000000" w:rsidRPr="00000000">
        <w:rPr>
          <w:rtl w:val="0"/>
        </w:rPr>
      </w:r>
    </w:p>
    <w:p w:rsidR="00000000" w:rsidDel="00000000" w:rsidP="00000000" w:rsidRDefault="00000000" w:rsidRPr="00000000" w14:paraId="000000F1">
      <w:pPr>
        <w:widowControl w:val="0"/>
        <w:spacing w:after="0" w:line="240" w:lineRule="auto"/>
        <w:ind w:left="990" w:right="-360" w:hanging="270"/>
        <w:rPr>
          <w:sz w:val="24"/>
          <w:szCs w:val="24"/>
        </w:rPr>
      </w:pPr>
      <w:r w:rsidDel="00000000" w:rsidR="00000000" w:rsidRPr="00000000">
        <w:rPr>
          <w:sz w:val="24"/>
          <w:szCs w:val="24"/>
          <w:rtl w:val="0"/>
        </w:rPr>
        <w:t xml:space="preserve">C. Create and display this chart for all to see:</w:t>
      </w:r>
    </w:p>
    <w:p w:rsidR="00000000" w:rsidDel="00000000" w:rsidP="00000000" w:rsidRDefault="00000000" w:rsidRPr="00000000" w14:paraId="000000F2">
      <w:pPr>
        <w:widowControl w:val="0"/>
        <w:spacing w:after="0" w:line="240" w:lineRule="auto"/>
        <w:ind w:left="990" w:right="-360" w:hanging="270"/>
        <w:rPr>
          <w:sz w:val="24"/>
          <w:szCs w:val="24"/>
        </w:rPr>
      </w:pPr>
      <w:r w:rsidDel="00000000" w:rsidR="00000000" w:rsidRPr="00000000">
        <w:rPr>
          <w:rtl w:val="0"/>
        </w:rPr>
      </w:r>
    </w:p>
    <w:sdt>
      <w:sdtPr>
        <w:lock w:val="contentLocked"/>
        <w:tag w:val="goog_rdk_2"/>
      </w:sdtPr>
      <w:sdtContent>
        <w:tbl>
          <w:tblPr>
            <w:tblStyle w:val="Table4"/>
            <w:tblW w:w="9263.0" w:type="dxa"/>
            <w:jc w:val="left"/>
            <w:tblInd w:w="99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087.6666666666665"/>
            <w:gridCol w:w="3087.6666666666665"/>
            <w:gridCol w:w="3087.6666666666665"/>
            <w:tblGridChange w:id="0">
              <w:tblGrid>
                <w:gridCol w:w="3087.6666666666665"/>
                <w:gridCol w:w="3087.6666666666665"/>
                <w:gridCol w:w="3087.666666666666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3">
                <w:pPr>
                  <w:widowControl w:val="0"/>
                  <w:spacing w:after="0" w:line="240" w:lineRule="auto"/>
                  <w:jc w:val="center"/>
                  <w:rPr>
                    <w:sz w:val="24"/>
                    <w:szCs w:val="24"/>
                  </w:rPr>
                </w:pPr>
                <w:r w:rsidDel="00000000" w:rsidR="00000000" w:rsidRPr="00000000">
                  <w:rPr>
                    <w:sz w:val="24"/>
                    <w:szCs w:val="24"/>
                    <w:rtl w:val="0"/>
                  </w:rPr>
                  <w:t xml:space="preserve">Event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0F4">
                <w:pPr>
                  <w:widowControl w:val="0"/>
                  <w:spacing w:after="0" w:line="240" w:lineRule="auto"/>
                  <w:jc w:val="center"/>
                  <w:rPr>
                    <w:sz w:val="24"/>
                    <w:szCs w:val="24"/>
                  </w:rPr>
                </w:pPr>
                <w:r w:rsidDel="00000000" w:rsidR="00000000" w:rsidRPr="00000000">
                  <w:rPr>
                    <w:sz w:val="24"/>
                    <w:szCs w:val="24"/>
                    <w:rtl w:val="0"/>
                  </w:rPr>
                  <w:t xml:space="preserve">How is this an example of struggle? For whom?</w:t>
                </w:r>
              </w:p>
            </w:tc>
            <w:tc>
              <w:tcPr>
                <w:shd w:fill="auto" w:val="clear"/>
                <w:tcMar>
                  <w:top w:w="100.0" w:type="dxa"/>
                  <w:left w:w="100.0" w:type="dxa"/>
                  <w:bottom w:w="100.0" w:type="dxa"/>
                  <w:right w:w="100.0" w:type="dxa"/>
                </w:tcMar>
                <w:vAlign w:val="top"/>
              </w:tcPr>
              <w:p w:rsidR="00000000" w:rsidDel="00000000" w:rsidP="00000000" w:rsidRDefault="00000000" w:rsidRPr="00000000" w14:paraId="000000F5">
                <w:pPr>
                  <w:widowControl w:val="0"/>
                  <w:spacing w:after="0" w:line="240" w:lineRule="auto"/>
                  <w:jc w:val="center"/>
                  <w:rPr>
                    <w:sz w:val="24"/>
                    <w:szCs w:val="24"/>
                  </w:rPr>
                </w:pPr>
                <w:r w:rsidDel="00000000" w:rsidR="00000000" w:rsidRPr="00000000">
                  <w:rPr>
                    <w:sz w:val="24"/>
                    <w:szCs w:val="24"/>
                    <w:rtl w:val="0"/>
                  </w:rPr>
                  <w:t xml:space="preserve">How is this an example of resistance? For whom?</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6">
                <w:pPr>
                  <w:widowControl w:val="0"/>
                  <w:spacing w:after="0" w:line="240" w:lineRule="auto"/>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7">
                <w:pPr>
                  <w:widowControl w:val="0"/>
                  <w:spacing w:after="0" w:line="240" w:lineRule="auto"/>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8">
                <w:pPr>
                  <w:widowControl w:val="0"/>
                  <w:spacing w:after="0" w:line="240" w:lineRule="auto"/>
                  <w:rPr>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9">
                <w:pPr>
                  <w:widowControl w:val="0"/>
                  <w:spacing w:after="0" w:line="240" w:lineRule="auto"/>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A">
                <w:pPr>
                  <w:widowControl w:val="0"/>
                  <w:spacing w:after="0" w:line="240" w:lineRule="auto"/>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B">
                <w:pPr>
                  <w:widowControl w:val="0"/>
                  <w:spacing w:after="0" w:line="240" w:lineRule="auto"/>
                  <w:rPr>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C">
                <w:pPr>
                  <w:widowControl w:val="0"/>
                  <w:spacing w:after="0" w:line="240" w:lineRule="auto"/>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D">
                <w:pPr>
                  <w:widowControl w:val="0"/>
                  <w:spacing w:after="0" w:line="240" w:lineRule="auto"/>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E">
                <w:pPr>
                  <w:widowControl w:val="0"/>
                  <w:spacing w:after="0" w:line="240" w:lineRule="auto"/>
                  <w:rPr>
                    <w:sz w:val="24"/>
                    <w:szCs w:val="24"/>
                  </w:rPr>
                </w:pPr>
                <w:r w:rsidDel="00000000" w:rsidR="00000000" w:rsidRPr="00000000">
                  <w:rPr>
                    <w:rtl w:val="0"/>
                  </w:rPr>
                </w:r>
              </w:p>
            </w:tc>
          </w:tr>
        </w:tbl>
      </w:sdtContent>
    </w:sdt>
    <w:p w:rsidR="00000000" w:rsidDel="00000000" w:rsidP="00000000" w:rsidRDefault="00000000" w:rsidRPr="00000000" w14:paraId="000000FF">
      <w:pPr>
        <w:widowControl w:val="0"/>
        <w:spacing w:after="0" w:line="240" w:lineRule="auto"/>
        <w:ind w:left="990" w:right="-360" w:hanging="270"/>
        <w:rPr>
          <w:sz w:val="24"/>
          <w:szCs w:val="24"/>
        </w:rPr>
      </w:pPr>
      <w:r w:rsidDel="00000000" w:rsidR="00000000" w:rsidRPr="00000000">
        <w:rPr>
          <w:rtl w:val="0"/>
        </w:rPr>
      </w:r>
    </w:p>
    <w:p w:rsidR="00000000" w:rsidDel="00000000" w:rsidP="00000000" w:rsidRDefault="00000000" w:rsidRPr="00000000" w14:paraId="00000100">
      <w:pPr>
        <w:widowControl w:val="0"/>
        <w:spacing w:after="0" w:line="240" w:lineRule="auto"/>
        <w:ind w:left="990" w:right="-360" w:hanging="270"/>
        <w:rPr>
          <w:sz w:val="24"/>
          <w:szCs w:val="24"/>
        </w:rPr>
      </w:pPr>
      <w:r w:rsidDel="00000000" w:rsidR="00000000" w:rsidRPr="00000000">
        <w:rPr>
          <w:sz w:val="24"/>
          <w:szCs w:val="24"/>
          <w:rtl w:val="0"/>
        </w:rPr>
        <w:t xml:space="preserve">D. Guide students in completing the chart for each of the events mentioned in Activity 2 (refer to the posters in Activity 2):</w:t>
      </w:r>
    </w:p>
    <w:p w:rsidR="00000000" w:rsidDel="00000000" w:rsidP="00000000" w:rsidRDefault="00000000" w:rsidRPr="00000000" w14:paraId="00000101">
      <w:pPr>
        <w:widowControl w:val="0"/>
        <w:numPr>
          <w:ilvl w:val="0"/>
          <w:numId w:val="12"/>
        </w:numPr>
        <w:spacing w:after="0" w:line="240" w:lineRule="auto"/>
        <w:ind w:left="1350" w:right="-360" w:hanging="360"/>
        <w:rPr/>
      </w:pPr>
      <w:r w:rsidDel="00000000" w:rsidR="00000000" w:rsidRPr="00000000">
        <w:rPr>
          <w:rtl w:val="0"/>
        </w:rPr>
        <w:t xml:space="preserve">Arrival of sakadas in 1906</w:t>
      </w:r>
    </w:p>
    <w:p w:rsidR="00000000" w:rsidDel="00000000" w:rsidP="00000000" w:rsidRDefault="00000000" w:rsidRPr="00000000" w14:paraId="00000102">
      <w:pPr>
        <w:widowControl w:val="0"/>
        <w:numPr>
          <w:ilvl w:val="0"/>
          <w:numId w:val="12"/>
        </w:numPr>
        <w:spacing w:after="0" w:line="240" w:lineRule="auto"/>
        <w:ind w:left="1350" w:right="-360" w:hanging="360"/>
        <w:rPr/>
      </w:pPr>
      <w:r w:rsidDel="00000000" w:rsidR="00000000" w:rsidRPr="00000000">
        <w:rPr>
          <w:rtl w:val="0"/>
        </w:rPr>
        <w:t xml:space="preserve">Working conditions of Filipino American plantation workers</w:t>
      </w:r>
    </w:p>
    <w:p w:rsidR="00000000" w:rsidDel="00000000" w:rsidP="00000000" w:rsidRDefault="00000000" w:rsidRPr="00000000" w14:paraId="00000103">
      <w:pPr>
        <w:widowControl w:val="0"/>
        <w:numPr>
          <w:ilvl w:val="0"/>
          <w:numId w:val="12"/>
        </w:numPr>
        <w:spacing w:after="0" w:line="240" w:lineRule="auto"/>
        <w:ind w:left="1350" w:right="-360" w:hanging="360"/>
        <w:rPr/>
      </w:pPr>
      <w:r w:rsidDel="00000000" w:rsidR="00000000" w:rsidRPr="00000000">
        <w:rPr>
          <w:rtl w:val="0"/>
        </w:rPr>
        <w:t xml:space="preserve">Formation of the Filipino Labor Union in 1919</w:t>
      </w:r>
    </w:p>
    <w:p w:rsidR="00000000" w:rsidDel="00000000" w:rsidP="00000000" w:rsidRDefault="00000000" w:rsidRPr="00000000" w14:paraId="00000104">
      <w:pPr>
        <w:widowControl w:val="0"/>
        <w:numPr>
          <w:ilvl w:val="0"/>
          <w:numId w:val="12"/>
        </w:numPr>
        <w:spacing w:after="0" w:line="240" w:lineRule="auto"/>
        <w:ind w:left="1350" w:right="-360" w:hanging="360"/>
        <w:rPr/>
      </w:pPr>
      <w:r w:rsidDel="00000000" w:rsidR="00000000" w:rsidRPr="00000000">
        <w:rPr>
          <w:rtl w:val="0"/>
        </w:rPr>
        <w:t xml:space="preserve">Oʻahu Strike of 1920</w:t>
      </w:r>
    </w:p>
    <w:p w:rsidR="00000000" w:rsidDel="00000000" w:rsidP="00000000" w:rsidRDefault="00000000" w:rsidRPr="00000000" w14:paraId="00000105">
      <w:pPr>
        <w:widowControl w:val="0"/>
        <w:numPr>
          <w:ilvl w:val="0"/>
          <w:numId w:val="12"/>
        </w:numPr>
        <w:spacing w:after="0" w:line="240" w:lineRule="auto"/>
        <w:ind w:left="1350" w:right="-360" w:hanging="360"/>
        <w:rPr/>
      </w:pPr>
      <w:r w:rsidDel="00000000" w:rsidR="00000000" w:rsidRPr="00000000">
        <w:rPr>
          <w:rtl w:val="0"/>
        </w:rPr>
        <w:t xml:space="preserve">High Wage Movement of 1922</w:t>
      </w:r>
    </w:p>
    <w:p w:rsidR="00000000" w:rsidDel="00000000" w:rsidP="00000000" w:rsidRDefault="00000000" w:rsidRPr="00000000" w14:paraId="00000106">
      <w:pPr>
        <w:widowControl w:val="0"/>
        <w:numPr>
          <w:ilvl w:val="0"/>
          <w:numId w:val="12"/>
        </w:numPr>
        <w:spacing w:after="0" w:line="240" w:lineRule="auto"/>
        <w:ind w:left="1350" w:right="-360" w:hanging="360"/>
        <w:rPr>
          <w:sz w:val="20"/>
          <w:szCs w:val="20"/>
        </w:rPr>
      </w:pPr>
      <w:r w:rsidDel="00000000" w:rsidR="00000000" w:rsidRPr="00000000">
        <w:rPr>
          <w:rtl w:val="0"/>
        </w:rPr>
        <w:t xml:space="preserve">Hanapēpē Sugar Strike of 1924</w:t>
      </w:r>
      <w:r w:rsidDel="00000000" w:rsidR="00000000" w:rsidRPr="00000000">
        <w:rPr>
          <w:rtl w:val="0"/>
        </w:rPr>
      </w:r>
    </w:p>
    <w:p w:rsidR="00000000" w:rsidDel="00000000" w:rsidP="00000000" w:rsidRDefault="00000000" w:rsidRPr="00000000" w14:paraId="00000107">
      <w:pPr>
        <w:widowControl w:val="0"/>
        <w:numPr>
          <w:ilvl w:val="0"/>
          <w:numId w:val="12"/>
        </w:numPr>
        <w:spacing w:after="0" w:line="240" w:lineRule="auto"/>
        <w:ind w:left="1350" w:right="-360" w:hanging="360"/>
        <w:rPr>
          <w:sz w:val="20"/>
          <w:szCs w:val="20"/>
        </w:rPr>
      </w:pPr>
      <w:r w:rsidDel="00000000" w:rsidR="00000000" w:rsidRPr="00000000">
        <w:rPr>
          <w:rtl w:val="0"/>
        </w:rPr>
        <w:t xml:space="preserve">Hanapēpē Massacre of 1924 </w:t>
      </w:r>
      <w:r w:rsidDel="00000000" w:rsidR="00000000" w:rsidRPr="00000000">
        <w:rPr>
          <w:rtl w:val="0"/>
        </w:rPr>
      </w:r>
    </w:p>
    <w:p w:rsidR="00000000" w:rsidDel="00000000" w:rsidP="00000000" w:rsidRDefault="00000000" w:rsidRPr="00000000" w14:paraId="00000108">
      <w:pPr>
        <w:widowControl w:val="0"/>
        <w:numPr>
          <w:ilvl w:val="0"/>
          <w:numId w:val="12"/>
        </w:numPr>
        <w:spacing w:after="0" w:line="240" w:lineRule="auto"/>
        <w:ind w:left="1350" w:right="-360" w:hanging="360"/>
        <w:rPr>
          <w:sz w:val="20"/>
          <w:szCs w:val="20"/>
        </w:rPr>
      </w:pPr>
      <w:r w:rsidDel="00000000" w:rsidR="00000000" w:rsidRPr="00000000">
        <w:rPr>
          <w:rtl w:val="0"/>
        </w:rPr>
        <w:t xml:space="preserve">Hawaiian Sugar Strike of 1946</w:t>
      </w:r>
      <w:r w:rsidDel="00000000" w:rsidR="00000000" w:rsidRPr="00000000">
        <w:rPr>
          <w:rtl w:val="0"/>
        </w:rPr>
      </w:r>
    </w:p>
    <w:p w:rsidR="00000000" w:rsidDel="00000000" w:rsidP="00000000" w:rsidRDefault="00000000" w:rsidRPr="00000000" w14:paraId="00000109">
      <w:pPr>
        <w:widowControl w:val="0"/>
        <w:spacing w:after="0" w:line="240" w:lineRule="auto"/>
        <w:ind w:left="990" w:right="-360" w:hanging="270"/>
        <w:rPr>
          <w:sz w:val="24"/>
          <w:szCs w:val="24"/>
        </w:rPr>
      </w:pPr>
      <w:r w:rsidDel="00000000" w:rsidR="00000000" w:rsidRPr="00000000">
        <w:rPr>
          <w:rtl w:val="0"/>
        </w:rPr>
      </w:r>
    </w:p>
    <w:p w:rsidR="00000000" w:rsidDel="00000000" w:rsidP="00000000" w:rsidRDefault="00000000" w:rsidRPr="00000000" w14:paraId="0000010A">
      <w:pPr>
        <w:widowControl w:val="0"/>
        <w:spacing w:after="0" w:line="240" w:lineRule="auto"/>
        <w:ind w:left="720" w:right="-360" w:firstLine="0"/>
        <w:rPr>
          <w:sz w:val="24"/>
          <w:szCs w:val="24"/>
        </w:rPr>
      </w:pPr>
      <w:r w:rsidDel="00000000" w:rsidR="00000000" w:rsidRPr="00000000">
        <w:rPr>
          <w:sz w:val="24"/>
          <w:szCs w:val="24"/>
          <w:rtl w:val="0"/>
        </w:rPr>
        <w:t xml:space="preserve">E. Facilitate a discussion by asking the following questions:</w:t>
      </w:r>
    </w:p>
    <w:p w:rsidR="00000000" w:rsidDel="00000000" w:rsidP="00000000" w:rsidRDefault="00000000" w:rsidRPr="00000000" w14:paraId="0000010B">
      <w:pPr>
        <w:widowControl w:val="0"/>
        <w:numPr>
          <w:ilvl w:val="0"/>
          <w:numId w:val="3"/>
        </w:numPr>
        <w:spacing w:after="0" w:line="240" w:lineRule="auto"/>
        <w:ind w:left="1350" w:right="-360" w:hanging="360"/>
        <w:rPr/>
      </w:pPr>
      <w:r w:rsidDel="00000000" w:rsidR="00000000" w:rsidRPr="00000000">
        <w:rPr>
          <w:rtl w:val="0"/>
        </w:rPr>
        <w:t xml:space="preserve">Which historical events demonstrate the struggle of Filipino American plantation workers in Hawaiʻi? How so?</w:t>
      </w:r>
    </w:p>
    <w:p w:rsidR="00000000" w:rsidDel="00000000" w:rsidP="00000000" w:rsidRDefault="00000000" w:rsidRPr="00000000" w14:paraId="0000010C">
      <w:pPr>
        <w:widowControl w:val="0"/>
        <w:numPr>
          <w:ilvl w:val="0"/>
          <w:numId w:val="3"/>
        </w:numPr>
        <w:spacing w:after="0" w:line="240" w:lineRule="auto"/>
        <w:ind w:left="1350" w:right="-360" w:hanging="360"/>
        <w:rPr/>
      </w:pPr>
      <w:r w:rsidDel="00000000" w:rsidR="00000000" w:rsidRPr="00000000">
        <w:rPr>
          <w:rtl w:val="0"/>
        </w:rPr>
        <w:t xml:space="preserve">Which historical events demonstrate the resistance of Filipino American plantation workers in Hawaiʻi? How so?</w:t>
      </w:r>
    </w:p>
    <w:p w:rsidR="00000000" w:rsidDel="00000000" w:rsidP="00000000" w:rsidRDefault="00000000" w:rsidRPr="00000000" w14:paraId="0000010D">
      <w:pPr>
        <w:widowControl w:val="0"/>
        <w:numPr>
          <w:ilvl w:val="0"/>
          <w:numId w:val="3"/>
        </w:numPr>
        <w:spacing w:after="0" w:line="240" w:lineRule="auto"/>
        <w:ind w:left="1350" w:right="-360" w:hanging="360"/>
        <w:rPr/>
      </w:pPr>
      <w:r w:rsidDel="00000000" w:rsidR="00000000" w:rsidRPr="00000000">
        <w:rPr>
          <w:rtl w:val="0"/>
        </w:rPr>
        <w:t xml:space="preserve">Why is it important to talk about resistance when talking about struggle?</w:t>
      </w:r>
    </w:p>
    <w:p w:rsidR="00000000" w:rsidDel="00000000" w:rsidP="00000000" w:rsidRDefault="00000000" w:rsidRPr="00000000" w14:paraId="0000010E">
      <w:pPr>
        <w:widowControl w:val="0"/>
        <w:spacing w:after="0" w:line="240" w:lineRule="auto"/>
        <w:ind w:right="-360"/>
        <w:rPr>
          <w:sz w:val="24"/>
          <w:szCs w:val="24"/>
        </w:rPr>
      </w:pPr>
      <w:r w:rsidDel="00000000" w:rsidR="00000000" w:rsidRPr="00000000">
        <w:rPr>
          <w:rtl w:val="0"/>
        </w:rPr>
      </w:r>
    </w:p>
    <w:p w:rsidR="00000000" w:rsidDel="00000000" w:rsidP="00000000" w:rsidRDefault="00000000" w:rsidRPr="00000000" w14:paraId="0000010F">
      <w:pPr>
        <w:widowControl w:val="0"/>
        <w:spacing w:after="0" w:line="240" w:lineRule="auto"/>
        <w:ind w:left="990" w:right="-360" w:hanging="270"/>
        <w:rPr>
          <w:sz w:val="24"/>
          <w:szCs w:val="24"/>
        </w:rPr>
      </w:pPr>
      <w:r w:rsidDel="00000000" w:rsidR="00000000" w:rsidRPr="00000000">
        <w:rPr>
          <w:sz w:val="24"/>
          <w:szCs w:val="24"/>
          <w:rtl w:val="0"/>
        </w:rPr>
        <w:t xml:space="preserve">F. Have students write a paragraph in response to this question: How do you think the struggle and resistance of Filipino American plantation workers impacted future labor movements in Hawaiʻi?</w:t>
      </w:r>
    </w:p>
    <w:p w:rsidR="00000000" w:rsidDel="00000000" w:rsidP="00000000" w:rsidRDefault="00000000" w:rsidRPr="00000000" w14:paraId="00000110">
      <w:pPr>
        <w:widowControl w:val="0"/>
        <w:spacing w:after="0" w:lineRule="auto"/>
        <w:ind w:right="-360"/>
        <w:rPr>
          <w:i w:val="1"/>
          <w:sz w:val="32"/>
          <w:szCs w:val="32"/>
          <w:u w:val="single"/>
        </w:rPr>
      </w:pPr>
      <w:r w:rsidDel="00000000" w:rsidR="00000000" w:rsidRPr="00000000">
        <w:rPr>
          <w:rtl w:val="0"/>
        </w:rPr>
      </w:r>
    </w:p>
    <w:p w:rsidR="00000000" w:rsidDel="00000000" w:rsidP="00000000" w:rsidRDefault="00000000" w:rsidRPr="00000000" w14:paraId="00000111">
      <w:pPr>
        <w:spacing w:after="0" w:line="240" w:lineRule="auto"/>
        <w:ind w:left="720" w:firstLine="0"/>
        <w:rPr>
          <w:b w:val="1"/>
          <w:i w:val="1"/>
          <w:sz w:val="32"/>
          <w:szCs w:val="32"/>
          <w:u w:val="single"/>
        </w:rPr>
      </w:pPr>
      <w:r w:rsidDel="00000000" w:rsidR="00000000" w:rsidRPr="00000000">
        <w:rPr>
          <w:b w:val="1"/>
          <w:i w:val="1"/>
          <w:sz w:val="32"/>
          <w:szCs w:val="32"/>
          <w:u w:val="single"/>
          <w:rtl w:val="0"/>
        </w:rPr>
        <w:t xml:space="preserve">Extension Activities</w:t>
      </w:r>
    </w:p>
    <w:p w:rsidR="00000000" w:rsidDel="00000000" w:rsidP="00000000" w:rsidRDefault="00000000" w:rsidRPr="00000000" w14:paraId="00000112">
      <w:pPr>
        <w:widowControl w:val="0"/>
        <w:spacing w:after="0" w:line="240" w:lineRule="auto"/>
        <w:ind w:left="0" w:right="-360" w:firstLine="0"/>
        <w:rPr>
          <w:sz w:val="24"/>
          <w:szCs w:val="24"/>
        </w:rPr>
      </w:pPr>
      <w:r w:rsidDel="00000000" w:rsidR="00000000" w:rsidRPr="00000000">
        <w:rPr>
          <w:rtl w:val="0"/>
        </w:rPr>
      </w:r>
    </w:p>
    <w:p w:rsidR="00000000" w:rsidDel="00000000" w:rsidP="00000000" w:rsidRDefault="00000000" w:rsidRPr="00000000" w14:paraId="00000113">
      <w:pPr>
        <w:widowControl w:val="0"/>
        <w:spacing w:after="0" w:line="240" w:lineRule="auto"/>
        <w:ind w:left="990" w:right="-360" w:hanging="270"/>
        <w:rPr>
          <w:sz w:val="24"/>
          <w:szCs w:val="24"/>
        </w:rPr>
      </w:pPr>
      <w:r w:rsidDel="00000000" w:rsidR="00000000" w:rsidRPr="00000000">
        <w:rPr>
          <w:sz w:val="24"/>
          <w:szCs w:val="24"/>
          <w:rtl w:val="0"/>
        </w:rPr>
        <w:t xml:space="preserve">A. Implement The Asian American Education Project’s lesson entitled, “</w:t>
      </w:r>
      <w:hyperlink r:id="rId39">
        <w:r w:rsidDel="00000000" w:rsidR="00000000" w:rsidRPr="00000000">
          <w:rPr>
            <w:color w:val="1155cc"/>
            <w:sz w:val="24"/>
            <w:szCs w:val="24"/>
            <w:u w:val="single"/>
            <w:rtl w:val="0"/>
          </w:rPr>
          <w:t xml:space="preserve">Chinese Massacre of 1871: Not an Isolated Event</w:t>
        </w:r>
      </w:hyperlink>
      <w:r w:rsidDel="00000000" w:rsidR="00000000" w:rsidRPr="00000000">
        <w:rPr>
          <w:sz w:val="24"/>
          <w:szCs w:val="24"/>
          <w:rtl w:val="0"/>
        </w:rPr>
        <w:t xml:space="preserve">.” Have students compare this massacre to the Hanapēpē Massacre by identifying the similarities and differences. Have students discuss why marginalized communities are often the victim of violence. </w:t>
      </w:r>
    </w:p>
    <w:p w:rsidR="00000000" w:rsidDel="00000000" w:rsidP="00000000" w:rsidRDefault="00000000" w:rsidRPr="00000000" w14:paraId="00000114">
      <w:pPr>
        <w:widowControl w:val="0"/>
        <w:spacing w:after="0" w:line="240" w:lineRule="auto"/>
        <w:ind w:left="990" w:right="-360" w:hanging="270"/>
        <w:rPr>
          <w:sz w:val="24"/>
          <w:szCs w:val="24"/>
        </w:rPr>
      </w:pPr>
      <w:r w:rsidDel="00000000" w:rsidR="00000000" w:rsidRPr="00000000">
        <w:rPr>
          <w:rtl w:val="0"/>
        </w:rPr>
      </w:r>
    </w:p>
    <w:p w:rsidR="00000000" w:rsidDel="00000000" w:rsidP="00000000" w:rsidRDefault="00000000" w:rsidRPr="00000000" w14:paraId="00000115">
      <w:pPr>
        <w:widowControl w:val="0"/>
        <w:spacing w:after="0" w:line="240" w:lineRule="auto"/>
        <w:ind w:left="990" w:right="-360" w:hanging="270"/>
        <w:rPr>
          <w:sz w:val="24"/>
          <w:szCs w:val="24"/>
        </w:rPr>
      </w:pPr>
      <w:r w:rsidDel="00000000" w:rsidR="00000000" w:rsidRPr="00000000">
        <w:rPr>
          <w:sz w:val="24"/>
          <w:szCs w:val="24"/>
          <w:rtl w:val="0"/>
        </w:rPr>
        <w:t xml:space="preserve">B. Have students study some recent massacres or mass killings against Asian American communities. Have students examine how prevailing stereotypes of Asian Americans contribute to violence committed against them. Have students discuss solutions for how to combat narratives that position Asian Americans as “perpetual foreigners,” etc. </w:t>
      </w:r>
    </w:p>
    <w:p w:rsidR="00000000" w:rsidDel="00000000" w:rsidP="00000000" w:rsidRDefault="00000000" w:rsidRPr="00000000" w14:paraId="00000116">
      <w:pPr>
        <w:widowControl w:val="0"/>
        <w:spacing w:after="0" w:line="240" w:lineRule="auto"/>
        <w:ind w:left="990" w:right="-360" w:hanging="270"/>
        <w:rPr>
          <w:sz w:val="24"/>
          <w:szCs w:val="24"/>
        </w:rPr>
      </w:pPr>
      <w:r w:rsidDel="00000000" w:rsidR="00000000" w:rsidRPr="00000000">
        <w:rPr>
          <w:rtl w:val="0"/>
        </w:rPr>
      </w:r>
    </w:p>
    <w:p w:rsidR="00000000" w:rsidDel="00000000" w:rsidP="00000000" w:rsidRDefault="00000000" w:rsidRPr="00000000" w14:paraId="00000117">
      <w:pPr>
        <w:widowControl w:val="0"/>
        <w:spacing w:after="0" w:line="240" w:lineRule="auto"/>
        <w:ind w:left="990" w:right="-360" w:hanging="270"/>
        <w:rPr>
          <w:sz w:val="24"/>
          <w:szCs w:val="24"/>
        </w:rPr>
      </w:pPr>
      <w:r w:rsidDel="00000000" w:rsidR="00000000" w:rsidRPr="00000000">
        <w:rPr>
          <w:sz w:val="24"/>
          <w:szCs w:val="24"/>
          <w:rtl w:val="0"/>
        </w:rPr>
        <w:t xml:space="preserve">C. Implement The Asian American Education Project’s lesson entitled, “</w:t>
      </w:r>
      <w:hyperlink r:id="rId40">
        <w:r w:rsidDel="00000000" w:rsidR="00000000" w:rsidRPr="00000000">
          <w:rPr>
            <w:color w:val="1155cc"/>
            <w:sz w:val="24"/>
            <w:szCs w:val="24"/>
            <w:u w:val="single"/>
            <w:rtl w:val="0"/>
          </w:rPr>
          <w:t xml:space="preserve">Fighting for Labor Rights</w:t>
        </w:r>
      </w:hyperlink>
      <w:r w:rsidDel="00000000" w:rsidR="00000000" w:rsidRPr="00000000">
        <w:rPr>
          <w:sz w:val="24"/>
          <w:szCs w:val="24"/>
          <w:rtl w:val="0"/>
        </w:rPr>
        <w:t xml:space="preserve">.” Have students discuss why labor rights are so important. Have students research a labor struggle in U.S. history and share their research with others.   </w:t>
      </w:r>
    </w:p>
    <w:p w:rsidR="00000000" w:rsidDel="00000000" w:rsidP="00000000" w:rsidRDefault="00000000" w:rsidRPr="00000000" w14:paraId="00000118">
      <w:pPr>
        <w:widowControl w:val="0"/>
        <w:spacing w:after="0" w:line="240" w:lineRule="auto"/>
        <w:ind w:left="990" w:right="-360" w:hanging="270"/>
        <w:rPr>
          <w:sz w:val="24"/>
          <w:szCs w:val="24"/>
        </w:rPr>
      </w:pPr>
      <w:r w:rsidDel="00000000" w:rsidR="00000000" w:rsidRPr="00000000">
        <w:rPr>
          <w:rtl w:val="0"/>
        </w:rPr>
      </w:r>
    </w:p>
    <w:p w:rsidR="00000000" w:rsidDel="00000000" w:rsidP="00000000" w:rsidRDefault="00000000" w:rsidRPr="00000000" w14:paraId="00000119">
      <w:pPr>
        <w:widowControl w:val="0"/>
        <w:spacing w:after="0" w:line="240" w:lineRule="auto"/>
        <w:ind w:left="990" w:right="-360" w:hanging="270"/>
        <w:rPr>
          <w:sz w:val="24"/>
          <w:szCs w:val="24"/>
        </w:rPr>
      </w:pPr>
      <w:r w:rsidDel="00000000" w:rsidR="00000000" w:rsidRPr="00000000">
        <w:rPr>
          <w:sz w:val="24"/>
          <w:szCs w:val="24"/>
          <w:rtl w:val="0"/>
        </w:rPr>
        <w:t xml:space="preserve">D. Have students compare the Hanapēpē Sugar Strike of 1924 to other Filipino American-led labor movements such as the Delano Grape Strike. Implement one or more of these lessons from The Asian American Education Project: “</w:t>
      </w:r>
      <w:hyperlink r:id="rId41">
        <w:r w:rsidDel="00000000" w:rsidR="00000000" w:rsidRPr="00000000">
          <w:rPr>
            <w:color w:val="1155cc"/>
            <w:sz w:val="24"/>
            <w:szCs w:val="24"/>
            <w:u w:val="single"/>
            <w:rtl w:val="0"/>
          </w:rPr>
          <w:t xml:space="preserve">Filipino Farmworkers Fight for Their Rights</w:t>
        </w:r>
      </w:hyperlink>
      <w:r w:rsidDel="00000000" w:rsidR="00000000" w:rsidRPr="00000000">
        <w:rPr>
          <w:sz w:val="24"/>
          <w:szCs w:val="24"/>
          <w:rtl w:val="0"/>
        </w:rPr>
        <w:t xml:space="preserve">,” “</w:t>
      </w:r>
      <w:hyperlink r:id="rId42">
        <w:r w:rsidDel="00000000" w:rsidR="00000000" w:rsidRPr="00000000">
          <w:rPr>
            <w:color w:val="1155cc"/>
            <w:sz w:val="24"/>
            <w:szCs w:val="24"/>
            <w:u w:val="single"/>
            <w:rtl w:val="0"/>
          </w:rPr>
          <w:t xml:space="preserve">Philip Vera Cruz: Justice for Farm Workers</w:t>
        </w:r>
      </w:hyperlink>
      <w:r w:rsidDel="00000000" w:rsidR="00000000" w:rsidRPr="00000000">
        <w:rPr>
          <w:sz w:val="24"/>
          <w:szCs w:val="24"/>
          <w:rtl w:val="0"/>
        </w:rPr>
        <w:t xml:space="preserve">,” “</w:t>
      </w:r>
      <w:hyperlink r:id="rId43">
        <w:r w:rsidDel="00000000" w:rsidR="00000000" w:rsidRPr="00000000">
          <w:rPr>
            <w:color w:val="1155cc"/>
            <w:sz w:val="24"/>
            <w:szCs w:val="24"/>
            <w:u w:val="single"/>
            <w:rtl w:val="0"/>
          </w:rPr>
          <w:t xml:space="preserve">United Farm Workers (UFW) Movement: Philip Vera Cruz, Unsung Hero</w:t>
        </w:r>
      </w:hyperlink>
      <w:r w:rsidDel="00000000" w:rsidR="00000000" w:rsidRPr="00000000">
        <w:rPr>
          <w:sz w:val="24"/>
          <w:szCs w:val="24"/>
          <w:rtl w:val="0"/>
        </w:rPr>
        <w:t xml:space="preserve">,” and “</w:t>
      </w:r>
      <w:hyperlink r:id="rId44">
        <w:r w:rsidDel="00000000" w:rsidR="00000000" w:rsidRPr="00000000">
          <w:rPr>
            <w:color w:val="1155cc"/>
            <w:sz w:val="24"/>
            <w:szCs w:val="24"/>
            <w:u w:val="single"/>
            <w:rtl w:val="0"/>
          </w:rPr>
          <w:t xml:space="preserve">Larry Itliong: Unity of Filipino and Mexican Farmworkers</w:t>
        </w:r>
      </w:hyperlink>
      <w:r w:rsidDel="00000000" w:rsidR="00000000" w:rsidRPr="00000000">
        <w:rPr>
          <w:sz w:val="24"/>
          <w:szCs w:val="24"/>
          <w:rtl w:val="0"/>
        </w:rPr>
        <w:t xml:space="preserve">.” Have students draw conclusions about how Filipino American labor movements evolved over time and what they learned from previous movements. </w:t>
      </w:r>
    </w:p>
    <w:p w:rsidR="00000000" w:rsidDel="00000000" w:rsidP="00000000" w:rsidRDefault="00000000" w:rsidRPr="00000000" w14:paraId="0000011A">
      <w:pPr>
        <w:widowControl w:val="0"/>
        <w:spacing w:after="0" w:line="240" w:lineRule="auto"/>
        <w:ind w:left="990" w:right="-360" w:hanging="270"/>
        <w:rPr>
          <w:sz w:val="24"/>
          <w:szCs w:val="24"/>
        </w:rPr>
      </w:pPr>
      <w:r w:rsidDel="00000000" w:rsidR="00000000" w:rsidRPr="00000000">
        <w:rPr>
          <w:rtl w:val="0"/>
        </w:rPr>
      </w:r>
    </w:p>
    <w:p w:rsidR="00000000" w:rsidDel="00000000" w:rsidP="00000000" w:rsidRDefault="00000000" w:rsidRPr="00000000" w14:paraId="0000011B">
      <w:pPr>
        <w:widowControl w:val="0"/>
        <w:spacing w:after="0" w:line="240" w:lineRule="auto"/>
        <w:ind w:left="990" w:right="-360" w:hanging="270"/>
        <w:rPr>
          <w:sz w:val="24"/>
          <w:szCs w:val="24"/>
        </w:rPr>
      </w:pPr>
      <w:r w:rsidDel="00000000" w:rsidR="00000000" w:rsidRPr="00000000">
        <w:rPr>
          <w:sz w:val="24"/>
          <w:szCs w:val="24"/>
          <w:rtl w:val="0"/>
        </w:rPr>
        <w:t xml:space="preserve">E. Have students research the different regions of the Philippines. Have them create travel brochures for each region. Have students analyze the similarities and differences across the regions. </w:t>
      </w:r>
    </w:p>
    <w:p w:rsidR="00000000" w:rsidDel="00000000" w:rsidP="00000000" w:rsidRDefault="00000000" w:rsidRPr="00000000" w14:paraId="0000011C">
      <w:pPr>
        <w:spacing w:after="0" w:line="240" w:lineRule="auto"/>
        <w:ind w:left="720" w:firstLine="0"/>
        <w:rPr>
          <w:b w:val="1"/>
          <w:i w:val="1"/>
          <w:sz w:val="32"/>
          <w:szCs w:val="32"/>
          <w:u w:val="single"/>
        </w:rPr>
      </w:pPr>
      <w:r w:rsidDel="00000000" w:rsidR="00000000" w:rsidRPr="00000000">
        <w:rPr>
          <w:rtl w:val="0"/>
        </w:rPr>
      </w:r>
    </w:p>
    <w:p w:rsidR="00000000" w:rsidDel="00000000" w:rsidP="00000000" w:rsidRDefault="00000000" w:rsidRPr="00000000" w14:paraId="0000011D">
      <w:pPr>
        <w:spacing w:after="0" w:line="240" w:lineRule="auto"/>
        <w:ind w:left="0" w:firstLine="0"/>
        <w:rPr>
          <w:b w:val="1"/>
          <w:i w:val="1"/>
          <w:sz w:val="32"/>
          <w:szCs w:val="32"/>
          <w:u w:val="single"/>
        </w:rPr>
      </w:pPr>
      <w:r w:rsidDel="00000000" w:rsidR="00000000" w:rsidRPr="00000000">
        <w:rPr>
          <w:rtl w:val="0"/>
        </w:rPr>
      </w:r>
    </w:p>
    <w:p w:rsidR="00000000" w:rsidDel="00000000" w:rsidP="00000000" w:rsidRDefault="00000000" w:rsidRPr="00000000" w14:paraId="0000011E">
      <w:pPr>
        <w:spacing w:after="0" w:line="240" w:lineRule="auto"/>
        <w:ind w:left="720" w:firstLine="0"/>
        <w:rPr>
          <w:color w:val="ff0000"/>
        </w:rPr>
      </w:pPr>
      <w:r w:rsidDel="00000000" w:rsidR="00000000" w:rsidRPr="00000000">
        <w:rPr>
          <w:b w:val="1"/>
          <w:i w:val="1"/>
          <w:sz w:val="32"/>
          <w:szCs w:val="32"/>
          <w:u w:val="single"/>
          <w:rtl w:val="0"/>
        </w:rPr>
        <w:t xml:space="preserve">Further Information</w:t>
      </w:r>
      <w:r w:rsidDel="00000000" w:rsidR="00000000" w:rsidRPr="00000000">
        <w:rPr>
          <w:rtl w:val="0"/>
        </w:rPr>
      </w:r>
    </w:p>
    <w:p w:rsidR="00000000" w:rsidDel="00000000" w:rsidP="00000000" w:rsidRDefault="00000000" w:rsidRPr="00000000" w14:paraId="0000011F">
      <w:pPr>
        <w:spacing w:after="0" w:line="240" w:lineRule="auto"/>
        <w:ind w:left="720" w:firstLine="0"/>
        <w:rPr>
          <w:color w:val="ff0000"/>
        </w:rPr>
      </w:pPr>
      <w:r w:rsidDel="00000000" w:rsidR="00000000" w:rsidRPr="00000000">
        <w:rPr>
          <w:rtl w:val="0"/>
        </w:rPr>
      </w:r>
    </w:p>
    <w:p w:rsidR="00000000" w:rsidDel="00000000" w:rsidP="00000000" w:rsidRDefault="00000000" w:rsidRPr="00000000" w14:paraId="00000120">
      <w:pPr>
        <w:spacing w:after="0" w:line="240" w:lineRule="auto"/>
        <w:ind w:left="900" w:hanging="180"/>
        <w:rPr/>
      </w:pPr>
      <w:r w:rsidDel="00000000" w:rsidR="00000000" w:rsidRPr="00000000">
        <w:rPr>
          <w:rtl w:val="0"/>
        </w:rPr>
        <w:t xml:space="preserve">Center for Education Labor and Research (CLEAR). “1946 Sugar Strike.” </w:t>
      </w:r>
      <w:r w:rsidDel="00000000" w:rsidR="00000000" w:rsidRPr="00000000">
        <w:rPr>
          <w:i w:val="1"/>
          <w:rtl w:val="0"/>
        </w:rPr>
        <w:t xml:space="preserve">YouTube</w:t>
      </w:r>
      <w:r w:rsidDel="00000000" w:rsidR="00000000" w:rsidRPr="00000000">
        <w:rPr>
          <w:rtl w:val="0"/>
        </w:rPr>
        <w:t xml:space="preserve">, uploaded by Center for Education Labor and Research (CLEAR), 2022, </w:t>
      </w:r>
      <w:hyperlink r:id="rId45">
        <w:r w:rsidDel="00000000" w:rsidR="00000000" w:rsidRPr="00000000">
          <w:rPr>
            <w:color w:val="1155cc"/>
            <w:u w:val="single"/>
            <w:rtl w:val="0"/>
          </w:rPr>
          <w:t xml:space="preserve">https://youtu.be/6EnxjzoI-_A?feature=shared</w:t>
        </w:r>
      </w:hyperlink>
      <w:r w:rsidDel="00000000" w:rsidR="00000000" w:rsidRPr="00000000">
        <w:rPr>
          <w:rtl w:val="0"/>
        </w:rPr>
        <w:t xml:space="preserve"> </w:t>
      </w:r>
    </w:p>
    <w:p w:rsidR="00000000" w:rsidDel="00000000" w:rsidP="00000000" w:rsidRDefault="00000000" w:rsidRPr="00000000" w14:paraId="00000121">
      <w:pPr>
        <w:spacing w:after="0" w:line="240" w:lineRule="auto"/>
        <w:ind w:left="900" w:hanging="180"/>
        <w:rPr/>
      </w:pPr>
      <w:r w:rsidDel="00000000" w:rsidR="00000000" w:rsidRPr="00000000">
        <w:rPr>
          <w:rtl w:val="0"/>
        </w:rPr>
        <w:t xml:space="preserve">Hiraishi, Ku’uwehi. “1946 Sugar Strike: The Rise of Hawaiʻi's Labor Unions.” </w:t>
      </w:r>
      <w:r w:rsidDel="00000000" w:rsidR="00000000" w:rsidRPr="00000000">
        <w:rPr>
          <w:i w:val="1"/>
          <w:rtl w:val="0"/>
        </w:rPr>
        <w:t xml:space="preserve">Hawai’i Public Radio, </w:t>
      </w:r>
      <w:r w:rsidDel="00000000" w:rsidR="00000000" w:rsidRPr="00000000">
        <w:rPr>
          <w:rtl w:val="0"/>
        </w:rPr>
        <w:t xml:space="preserve">2017, </w:t>
      </w:r>
      <w:hyperlink r:id="rId46">
        <w:r w:rsidDel="00000000" w:rsidR="00000000" w:rsidRPr="00000000">
          <w:rPr>
            <w:color w:val="1155cc"/>
            <w:u w:val="single"/>
            <w:rtl w:val="0"/>
          </w:rPr>
          <w:t xml:space="preserve">https://www.hawaiipublicradio.org/local-news/2017-09-04/1946-sugar-strike-the-rise-of-hawai%CA%BBis-labor-unions</w:t>
        </w:r>
      </w:hyperlink>
      <w:r w:rsidDel="00000000" w:rsidR="00000000" w:rsidRPr="00000000">
        <w:rPr>
          <w:rtl w:val="0"/>
        </w:rPr>
        <w:t xml:space="preserve"> </w:t>
      </w:r>
    </w:p>
    <w:p w:rsidR="00000000" w:rsidDel="00000000" w:rsidP="00000000" w:rsidRDefault="00000000" w:rsidRPr="00000000" w14:paraId="00000122">
      <w:pPr>
        <w:spacing w:after="0" w:line="240" w:lineRule="auto"/>
        <w:ind w:left="900" w:hanging="180"/>
        <w:rPr/>
      </w:pPr>
      <w:r w:rsidDel="00000000" w:rsidR="00000000" w:rsidRPr="00000000">
        <w:rPr>
          <w:rtl w:val="0"/>
        </w:rPr>
        <w:t xml:space="preserve">Kerkvliet, Melinda Tria. </w:t>
      </w:r>
      <w:r w:rsidDel="00000000" w:rsidR="00000000" w:rsidRPr="00000000">
        <w:rPr>
          <w:i w:val="1"/>
          <w:rtl w:val="0"/>
        </w:rPr>
        <w:t xml:space="preserve">Unbending Cane: Pablo Manlapit. </w:t>
      </w:r>
      <w:r w:rsidDel="00000000" w:rsidR="00000000" w:rsidRPr="00000000">
        <w:rPr>
          <w:rtl w:val="0"/>
        </w:rPr>
        <w:t xml:space="preserve">Manoa, University of Hawai‘i at Manoa, 2002. </w:t>
      </w:r>
      <w:hyperlink r:id="rId47">
        <w:r w:rsidDel="00000000" w:rsidR="00000000" w:rsidRPr="00000000">
          <w:rPr>
            <w:color w:val="1155cc"/>
            <w:u w:val="single"/>
            <w:rtl w:val="0"/>
          </w:rPr>
          <w:t xml:space="preserve">https://uhpress.hawaii.edu/title/unbending-cane-pablo-manlapit-a-filipino-labor-leader-in-hawaii/</w:t>
        </w:r>
      </w:hyperlink>
      <w:r w:rsidDel="00000000" w:rsidR="00000000" w:rsidRPr="00000000">
        <w:rPr>
          <w:rtl w:val="0"/>
        </w:rPr>
        <w:t xml:space="preserve">. </w:t>
      </w:r>
    </w:p>
    <w:p w:rsidR="00000000" w:rsidDel="00000000" w:rsidP="00000000" w:rsidRDefault="00000000" w:rsidRPr="00000000" w14:paraId="00000123">
      <w:pPr>
        <w:spacing w:after="0" w:line="240" w:lineRule="auto"/>
        <w:ind w:left="900" w:hanging="180"/>
        <w:rPr/>
      </w:pPr>
      <w:r w:rsidDel="00000000" w:rsidR="00000000" w:rsidRPr="00000000">
        <w:rPr>
          <w:rtl w:val="0"/>
        </w:rPr>
        <w:t xml:space="preserve">Lazaro, Philippe. “The Sakada Story | The Filipino-Hawaiian Connection.” </w:t>
      </w:r>
      <w:r w:rsidDel="00000000" w:rsidR="00000000" w:rsidRPr="00000000">
        <w:rPr>
          <w:i w:val="1"/>
          <w:rtl w:val="0"/>
        </w:rPr>
        <w:t xml:space="preserve">YouTube, </w:t>
      </w:r>
      <w:r w:rsidDel="00000000" w:rsidR="00000000" w:rsidRPr="00000000">
        <w:rPr>
          <w:rtl w:val="0"/>
        </w:rPr>
        <w:t xml:space="preserve">uploaded by Philippe Lazaro, 2023, </w:t>
      </w:r>
      <w:hyperlink r:id="rId48">
        <w:r w:rsidDel="00000000" w:rsidR="00000000" w:rsidRPr="00000000">
          <w:rPr>
            <w:color w:val="1155cc"/>
            <w:u w:val="single"/>
            <w:rtl w:val="0"/>
          </w:rPr>
          <w:t xml:space="preserve">https://youtu.be/9By-dvpBFLE?feature=shared</w:t>
        </w:r>
      </w:hyperlink>
      <w:r w:rsidDel="00000000" w:rsidR="00000000" w:rsidRPr="00000000">
        <w:rPr>
          <w:rtl w:val="0"/>
        </w:rPr>
        <w:t xml:space="preserve">.</w:t>
      </w:r>
    </w:p>
    <w:p w:rsidR="00000000" w:rsidDel="00000000" w:rsidP="00000000" w:rsidRDefault="00000000" w:rsidRPr="00000000" w14:paraId="00000124">
      <w:pPr>
        <w:spacing w:after="0" w:line="240" w:lineRule="auto"/>
        <w:ind w:left="900" w:hanging="180"/>
        <w:rPr/>
      </w:pPr>
      <w:r w:rsidDel="00000000" w:rsidR="00000000" w:rsidRPr="00000000">
        <w:rPr>
          <w:rtl w:val="0"/>
        </w:rPr>
        <w:t xml:space="preserve">The Asian American Education Project lesson entitled, “Chinese Massacre of 1871: Not an Isolated Event.” </w:t>
      </w:r>
      <w:hyperlink r:id="rId49">
        <w:r w:rsidDel="00000000" w:rsidR="00000000" w:rsidRPr="00000000">
          <w:rPr>
            <w:color w:val="1155cc"/>
            <w:u w:val="single"/>
            <w:rtl w:val="0"/>
          </w:rPr>
          <w:t xml:space="preserve">https://asianamericanedu.org/chinese-massacre-of-1871-not-an-isolated-event.html</w:t>
        </w:r>
      </w:hyperlink>
      <w:r w:rsidDel="00000000" w:rsidR="00000000" w:rsidRPr="00000000">
        <w:rPr>
          <w:rtl w:val="0"/>
        </w:rPr>
        <w:t xml:space="preserve"> </w:t>
      </w:r>
    </w:p>
    <w:p w:rsidR="00000000" w:rsidDel="00000000" w:rsidP="00000000" w:rsidRDefault="00000000" w:rsidRPr="00000000" w14:paraId="00000125">
      <w:pPr>
        <w:spacing w:after="0" w:line="240" w:lineRule="auto"/>
        <w:ind w:left="900" w:hanging="180"/>
        <w:rPr/>
      </w:pPr>
      <w:r w:rsidDel="00000000" w:rsidR="00000000" w:rsidRPr="00000000">
        <w:rPr>
          <w:rtl w:val="0"/>
        </w:rPr>
        <w:t xml:space="preserve">The Asian American Education Project lesson entitled, “Fighting for Labor Rights.” </w:t>
      </w:r>
      <w:hyperlink r:id="rId50">
        <w:r w:rsidDel="00000000" w:rsidR="00000000" w:rsidRPr="00000000">
          <w:rPr>
            <w:color w:val="1155cc"/>
            <w:u w:val="single"/>
            <w:rtl w:val="0"/>
          </w:rPr>
          <w:t xml:space="preserve">https://asianamericanedu.org/fighting-labor-rights.html</w:t>
        </w:r>
      </w:hyperlink>
      <w:r w:rsidDel="00000000" w:rsidR="00000000" w:rsidRPr="00000000">
        <w:rPr>
          <w:rtl w:val="0"/>
        </w:rPr>
        <w:t xml:space="preserve"> </w:t>
      </w:r>
    </w:p>
    <w:p w:rsidR="00000000" w:rsidDel="00000000" w:rsidP="00000000" w:rsidRDefault="00000000" w:rsidRPr="00000000" w14:paraId="00000126">
      <w:pPr>
        <w:spacing w:after="0" w:line="240" w:lineRule="auto"/>
        <w:ind w:left="900" w:hanging="180"/>
        <w:rPr/>
      </w:pPr>
      <w:r w:rsidDel="00000000" w:rsidR="00000000" w:rsidRPr="00000000">
        <w:rPr>
          <w:rtl w:val="0"/>
        </w:rPr>
        <w:t xml:space="preserve">The Asian American Education Project lesson entitled, “Filipino Farmworkers Fight for Their Rights.” </w:t>
      </w:r>
      <w:hyperlink r:id="rId51">
        <w:r w:rsidDel="00000000" w:rsidR="00000000" w:rsidRPr="00000000">
          <w:rPr>
            <w:color w:val="1155cc"/>
            <w:u w:val="single"/>
            <w:rtl w:val="0"/>
          </w:rPr>
          <w:t xml:space="preserve">https://asianamericanedu.org/larry-itliong-cesar-chavez-grape-strike.html</w:t>
        </w:r>
      </w:hyperlink>
      <w:r w:rsidDel="00000000" w:rsidR="00000000" w:rsidRPr="00000000">
        <w:rPr>
          <w:rtl w:val="0"/>
        </w:rPr>
        <w:t xml:space="preserve"> </w:t>
      </w:r>
    </w:p>
    <w:p w:rsidR="00000000" w:rsidDel="00000000" w:rsidP="00000000" w:rsidRDefault="00000000" w:rsidRPr="00000000" w14:paraId="00000127">
      <w:pPr>
        <w:spacing w:after="0" w:line="240" w:lineRule="auto"/>
        <w:ind w:left="900" w:hanging="180"/>
        <w:rPr/>
      </w:pPr>
      <w:r w:rsidDel="00000000" w:rsidR="00000000" w:rsidRPr="00000000">
        <w:rPr>
          <w:rtl w:val="0"/>
        </w:rPr>
        <w:t xml:space="preserve">The Asian American Education Project lesson entitled, “Larry Itliong: Unity of Filipino and Mexican Farmworkers.” </w:t>
      </w:r>
      <w:hyperlink r:id="rId52">
        <w:r w:rsidDel="00000000" w:rsidR="00000000" w:rsidRPr="00000000">
          <w:rPr>
            <w:color w:val="1155cc"/>
            <w:u w:val="single"/>
            <w:rtl w:val="0"/>
          </w:rPr>
          <w:t xml:space="preserve">https://asianamericanedu.org/filipino-american-farmworkers.html</w:t>
        </w:r>
      </w:hyperlink>
      <w:r w:rsidDel="00000000" w:rsidR="00000000" w:rsidRPr="00000000">
        <w:rPr>
          <w:rtl w:val="0"/>
        </w:rPr>
        <w:t xml:space="preserve"> </w:t>
      </w:r>
    </w:p>
    <w:p w:rsidR="00000000" w:rsidDel="00000000" w:rsidP="00000000" w:rsidRDefault="00000000" w:rsidRPr="00000000" w14:paraId="00000128">
      <w:pPr>
        <w:spacing w:after="0" w:line="240" w:lineRule="auto"/>
        <w:ind w:left="900" w:hanging="180"/>
        <w:rPr/>
      </w:pPr>
      <w:r w:rsidDel="00000000" w:rsidR="00000000" w:rsidRPr="00000000">
        <w:rPr>
          <w:rtl w:val="0"/>
        </w:rPr>
        <w:t xml:space="preserve">The Asian American Education Project lesson entitled, “Philip Vera Cruz: Justice for Farm Workers.” </w:t>
      </w:r>
      <w:hyperlink r:id="rId53">
        <w:r w:rsidDel="00000000" w:rsidR="00000000" w:rsidRPr="00000000">
          <w:rPr>
            <w:color w:val="1155cc"/>
            <w:u w:val="single"/>
            <w:rtl w:val="0"/>
          </w:rPr>
          <w:t xml:space="preserve">https://asianamericanedu.org/philip-vera-cruz-justice-for-farmworkers.html</w:t>
        </w:r>
      </w:hyperlink>
      <w:r w:rsidDel="00000000" w:rsidR="00000000" w:rsidRPr="00000000">
        <w:rPr>
          <w:rtl w:val="0"/>
        </w:rPr>
        <w:t xml:space="preserve"> </w:t>
      </w:r>
    </w:p>
    <w:p w:rsidR="00000000" w:rsidDel="00000000" w:rsidP="00000000" w:rsidRDefault="00000000" w:rsidRPr="00000000" w14:paraId="00000129">
      <w:pPr>
        <w:spacing w:after="0" w:line="240" w:lineRule="auto"/>
        <w:ind w:left="900" w:hanging="180"/>
        <w:rPr/>
      </w:pPr>
      <w:r w:rsidDel="00000000" w:rsidR="00000000" w:rsidRPr="00000000">
        <w:rPr>
          <w:rtl w:val="0"/>
        </w:rPr>
        <w:t xml:space="preserve">The Asian American Education Project lesson entitled, “United Farm Workers (UFW) Movement: Philip Vera Cruz, Unsung Hero.” </w:t>
      </w:r>
      <w:hyperlink r:id="rId54">
        <w:r w:rsidDel="00000000" w:rsidR="00000000" w:rsidRPr="00000000">
          <w:rPr>
            <w:color w:val="1155cc"/>
            <w:u w:val="single"/>
            <w:rtl w:val="0"/>
          </w:rPr>
          <w:t xml:space="preserve">https://asianamericanedu.org/awoc-united-farm-workers-ufw-movement-philip-vera-cruz-unsung-hero.pdf</w:t>
        </w:r>
      </w:hyperlink>
      <w:r w:rsidDel="00000000" w:rsidR="00000000" w:rsidRPr="00000000">
        <w:rPr>
          <w:rtl w:val="0"/>
        </w:rPr>
        <w:t xml:space="preserve"> </w:t>
      </w:r>
    </w:p>
    <w:sectPr>
      <w:headerReference r:id="rId55" w:type="default"/>
      <w:footerReference r:id="rId56" w:type="default"/>
      <w:pgSz w:h="15840" w:w="12240" w:orient="portrait"/>
      <w:pgMar w:bottom="1008" w:top="1152" w:left="720" w:right="1267" w:header="720" w:footer="28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 w:name="Arial"/>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2B">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72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 The Asian American Education Project.  All rights reserved.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AsianAmericanEdu.org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Pr>
      <w:drawing>
        <wp:inline distB="0" distT="0" distL="0" distR="0">
          <wp:extent cx="445301" cy="502634"/>
          <wp:effectExtent b="0" l="0" r="0" t="0"/>
          <wp:docPr id="1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445301" cy="502634"/>
                  </a:xfrm>
                  <a:prstGeom prst="rect"/>
                  <a:ln/>
                </pic:spPr>
              </pic:pic>
            </a:graphicData>
          </a:graphic>
        </wp:inline>
      </w:drawing>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2A">
    <w:pPr>
      <w:jc w:val="center"/>
      <w:rPr>
        <w:b w:val="1"/>
        <w:sz w:val="28"/>
        <w:szCs w:val="28"/>
        <w:u w:val="singl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lvl w:ilvl="0">
      <w:start w:val="1"/>
      <w:numFmt w:val="bullet"/>
      <w:lvlText w:val="●"/>
      <w:lvlJc w:val="left"/>
      <w:pPr>
        <w:ind w:left="720" w:hanging="360"/>
      </w:pPr>
      <w:rPr>
        <w:rFonts w:ascii="Noto Sans Symbols" w:cs="Noto Sans Symbols" w:eastAsia="Noto Sans Symbols" w:hAnsi="Noto Sans Symbol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15043A"/>
  </w:style>
  <w:style w:type="paragraph" w:styleId="Heading1">
    <w:name w:val="heading 1"/>
    <w:basedOn w:val="Normal"/>
    <w:next w:val="Normal"/>
    <w:uiPriority w:val="9"/>
    <w:qFormat w:val="1"/>
    <w:rsid w:val="004D738F"/>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rsid w:val="004D738F"/>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rsid w:val="004D738F"/>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rsid w:val="004D738F"/>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rsid w:val="004D738F"/>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rsid w:val="004D738F"/>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rsid w:val="00726E71"/>
    <w:pPr>
      <w:keepNext w:val="1"/>
      <w:keepLines w:val="1"/>
      <w:spacing w:after="120" w:before="480"/>
    </w:pPr>
    <w:rPr>
      <w:b w:val="1"/>
      <w:sz w:val="72"/>
      <w:szCs w:val="72"/>
    </w:rPr>
  </w:style>
  <w:style w:type="paragraph" w:styleId="Footer">
    <w:name w:val="footer"/>
    <w:basedOn w:val="Normal"/>
    <w:link w:val="FooterChar"/>
    <w:uiPriority w:val="99"/>
    <w:unhideWhenUsed w:val="1"/>
    <w:rsid w:val="003256A3"/>
    <w:pPr>
      <w:tabs>
        <w:tab w:val="center" w:pos="4680"/>
        <w:tab w:val="right" w:pos="9360"/>
      </w:tabs>
      <w:spacing w:after="0" w:line="240" w:lineRule="auto"/>
    </w:pPr>
  </w:style>
  <w:style w:type="character" w:styleId="FooterChar" w:customStyle="1">
    <w:name w:val="Footer Char"/>
    <w:basedOn w:val="DefaultParagraphFont"/>
    <w:link w:val="Footer"/>
    <w:uiPriority w:val="99"/>
    <w:rsid w:val="003256A3"/>
    <w:rPr>
      <w:rFonts w:ascii="Calibri" w:cs="Calibri" w:eastAsia="Calibri" w:hAnsi="Calibri"/>
      <w:color w:val="000000"/>
      <w:sz w:val="22"/>
      <w:szCs w:val="22"/>
    </w:rPr>
  </w:style>
  <w:style w:type="paragraph" w:styleId="NoSpacing">
    <w:name w:val="No Spacing"/>
    <w:uiPriority w:val="1"/>
    <w:qFormat w:val="1"/>
    <w:rsid w:val="004D738F"/>
    <w:rPr>
      <w:color w:val="000000"/>
    </w:rPr>
  </w:style>
  <w:style w:type="paragraph" w:styleId="ListParagraph">
    <w:name w:val="List Paragraph"/>
    <w:basedOn w:val="Normal"/>
    <w:uiPriority w:val="34"/>
    <w:qFormat w:val="1"/>
    <w:rsid w:val="003256A3"/>
    <w:pPr>
      <w:ind w:left="720"/>
      <w:contextualSpacing w:val="1"/>
    </w:pPr>
  </w:style>
  <w:style w:type="paragraph" w:styleId="BalloonText">
    <w:name w:val="Balloon Text"/>
    <w:basedOn w:val="Normal"/>
    <w:link w:val="BalloonTextChar"/>
    <w:uiPriority w:val="99"/>
    <w:semiHidden w:val="1"/>
    <w:unhideWhenUsed w:val="1"/>
    <w:rsid w:val="001C6454"/>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1C6454"/>
    <w:rPr>
      <w:rFonts w:ascii="Tahoma" w:cs="Tahoma" w:eastAsia="Calibri" w:hAnsi="Tahoma"/>
      <w:color w:val="000000"/>
      <w:sz w:val="16"/>
      <w:szCs w:val="16"/>
    </w:rPr>
  </w:style>
  <w:style w:type="character" w:styleId="CommentReference">
    <w:name w:val="annotation reference"/>
    <w:basedOn w:val="DefaultParagraphFont"/>
    <w:uiPriority w:val="99"/>
    <w:semiHidden w:val="1"/>
    <w:unhideWhenUsed w:val="1"/>
    <w:rsid w:val="001C6454"/>
    <w:rPr>
      <w:sz w:val="16"/>
      <w:szCs w:val="16"/>
    </w:rPr>
  </w:style>
  <w:style w:type="paragraph" w:styleId="CommentText">
    <w:name w:val="annotation text"/>
    <w:basedOn w:val="Normal"/>
    <w:link w:val="CommentTextChar"/>
    <w:uiPriority w:val="99"/>
    <w:semiHidden w:val="1"/>
    <w:unhideWhenUsed w:val="1"/>
    <w:rsid w:val="001C6454"/>
    <w:pPr>
      <w:spacing w:line="240" w:lineRule="auto"/>
    </w:pPr>
    <w:rPr>
      <w:sz w:val="20"/>
      <w:szCs w:val="20"/>
    </w:rPr>
  </w:style>
  <w:style w:type="character" w:styleId="CommentTextChar" w:customStyle="1">
    <w:name w:val="Comment Text Char"/>
    <w:basedOn w:val="DefaultParagraphFont"/>
    <w:link w:val="CommentText"/>
    <w:uiPriority w:val="99"/>
    <w:semiHidden w:val="1"/>
    <w:rsid w:val="001C6454"/>
    <w:rPr>
      <w:rFonts w:ascii="Calibri" w:cs="Calibri" w:eastAsia="Calibri" w:hAnsi="Calibri"/>
      <w:color w:val="000000"/>
      <w:sz w:val="20"/>
      <w:szCs w:val="20"/>
    </w:rPr>
  </w:style>
  <w:style w:type="paragraph" w:styleId="CommentSubject">
    <w:name w:val="annotation subject"/>
    <w:basedOn w:val="CommentText"/>
    <w:next w:val="CommentText"/>
    <w:link w:val="CommentSubjectChar"/>
    <w:uiPriority w:val="99"/>
    <w:semiHidden w:val="1"/>
    <w:unhideWhenUsed w:val="1"/>
    <w:rsid w:val="001C6454"/>
    <w:rPr>
      <w:b w:val="1"/>
      <w:bCs w:val="1"/>
    </w:rPr>
  </w:style>
  <w:style w:type="character" w:styleId="CommentSubjectChar" w:customStyle="1">
    <w:name w:val="Comment Subject Char"/>
    <w:basedOn w:val="CommentTextChar"/>
    <w:link w:val="CommentSubject"/>
    <w:uiPriority w:val="99"/>
    <w:semiHidden w:val="1"/>
    <w:rsid w:val="001C6454"/>
    <w:rPr>
      <w:rFonts w:ascii="Calibri" w:cs="Calibri" w:eastAsia="Calibri" w:hAnsi="Calibri"/>
      <w:b w:val="1"/>
      <w:bCs w:val="1"/>
      <w:color w:val="000000"/>
      <w:sz w:val="20"/>
      <w:szCs w:val="20"/>
    </w:rPr>
  </w:style>
  <w:style w:type="character" w:styleId="Emphasis">
    <w:name w:val="Emphasis"/>
    <w:basedOn w:val="DefaultParagraphFont"/>
    <w:uiPriority w:val="20"/>
    <w:qFormat w:val="1"/>
    <w:rsid w:val="00521259"/>
    <w:rPr>
      <w:i w:val="1"/>
      <w:iCs w:val="1"/>
    </w:rPr>
  </w:style>
  <w:style w:type="character" w:styleId="a" w:customStyle="1">
    <w:name w:val="a"/>
    <w:basedOn w:val="DefaultParagraphFont"/>
    <w:rsid w:val="00521259"/>
  </w:style>
  <w:style w:type="character" w:styleId="Hyperlink">
    <w:name w:val="Hyperlink"/>
    <w:uiPriority w:val="99"/>
    <w:unhideWhenUsed w:val="1"/>
    <w:rsid w:val="00521259"/>
    <w:rPr>
      <w:color w:val="0000ff"/>
      <w:u w:val="single"/>
    </w:rPr>
  </w:style>
  <w:style w:type="paragraph" w:styleId="NormalWeb">
    <w:name w:val="Normal (Web)"/>
    <w:basedOn w:val="Normal"/>
    <w:uiPriority w:val="99"/>
    <w:semiHidden w:val="1"/>
    <w:unhideWhenUsed w:val="1"/>
    <w:rsid w:val="00D53A98"/>
    <w:pPr>
      <w:spacing w:after="100" w:afterAutospacing="1" w:before="100" w:beforeAutospacing="1" w:line="240" w:lineRule="auto"/>
    </w:pPr>
    <w:rPr>
      <w:rFonts w:cs="Times New Roman" w:eastAsia="Times New Roman"/>
      <w:sz w:val="24"/>
      <w:szCs w:val="24"/>
    </w:rPr>
  </w:style>
  <w:style w:type="character" w:styleId="UnresolvedMention1" w:customStyle="1">
    <w:name w:val="Unresolved Mention1"/>
    <w:basedOn w:val="DefaultParagraphFont"/>
    <w:uiPriority w:val="99"/>
    <w:semiHidden w:val="1"/>
    <w:unhideWhenUsed w:val="1"/>
    <w:rsid w:val="00B23AC6"/>
    <w:rPr>
      <w:color w:val="605e5c"/>
      <w:shd w:color="auto" w:fill="e1dfdd" w:val="clear"/>
    </w:rPr>
  </w:style>
  <w:style w:type="paragraph" w:styleId="Header">
    <w:name w:val="header"/>
    <w:basedOn w:val="Normal"/>
    <w:link w:val="HeaderChar"/>
    <w:uiPriority w:val="99"/>
    <w:unhideWhenUsed w:val="1"/>
    <w:rsid w:val="007443C6"/>
    <w:pPr>
      <w:tabs>
        <w:tab w:val="center" w:pos="4680"/>
        <w:tab w:val="right" w:pos="9360"/>
      </w:tabs>
      <w:spacing w:after="0" w:line="240" w:lineRule="auto"/>
    </w:pPr>
  </w:style>
  <w:style w:type="character" w:styleId="HeaderChar" w:customStyle="1">
    <w:name w:val="Header Char"/>
    <w:basedOn w:val="DefaultParagraphFont"/>
    <w:link w:val="Header"/>
    <w:uiPriority w:val="99"/>
    <w:rsid w:val="007443C6"/>
    <w:rPr>
      <w:rFonts w:ascii="Calibri" w:cs="Calibri" w:eastAsia="Calibri" w:hAnsi="Calibri"/>
      <w:color w:val="000000"/>
      <w:sz w:val="22"/>
      <w:szCs w:val="22"/>
    </w:rPr>
  </w:style>
  <w:style w:type="character" w:styleId="FollowedHyperlink">
    <w:name w:val="FollowedHyperlink"/>
    <w:basedOn w:val="DefaultParagraphFont"/>
    <w:uiPriority w:val="99"/>
    <w:semiHidden w:val="1"/>
    <w:unhideWhenUsed w:val="1"/>
    <w:rsid w:val="00C76656"/>
    <w:rPr>
      <w:color w:val="954f72" w:themeColor="followedHyperlink"/>
      <w:u w:val="single"/>
    </w:rPr>
  </w:style>
  <w:style w:type="character" w:styleId="PageNumber">
    <w:name w:val="page number"/>
    <w:basedOn w:val="DefaultParagraphFont"/>
    <w:uiPriority w:val="99"/>
    <w:semiHidden w:val="1"/>
    <w:unhideWhenUsed w:val="1"/>
    <w:rsid w:val="008A71A1"/>
  </w:style>
  <w:style w:type="paragraph" w:styleId="Subtitle">
    <w:name w:val="Subtitle"/>
    <w:basedOn w:val="Normal"/>
    <w:next w:val="Normal"/>
    <w:uiPriority w:val="11"/>
    <w:qFormat w:val="1"/>
    <w:rsid w:val="00726E71"/>
    <w:pPr>
      <w:keepNext w:val="1"/>
      <w:keepLines w:val="1"/>
      <w:spacing w:after="80" w:before="360"/>
    </w:pPr>
    <w:rPr>
      <w:rFonts w:ascii="Georgia" w:cs="Georgia" w:eastAsia="Georgia" w:hAnsi="Georgia"/>
      <w:i w:val="1"/>
      <w:color w:val="666666"/>
      <w:sz w:val="48"/>
      <w:szCs w:val="48"/>
    </w:rPr>
  </w:style>
  <w:style w:type="table" w:styleId="3" w:customStyle="1">
    <w:name w:val="3"/>
    <w:basedOn w:val="TableNormal"/>
    <w:rsid w:val="00726E71"/>
    <w:tblPr>
      <w:tblStyleRowBandSize w:val="1"/>
      <w:tblStyleColBandSize w:val="1"/>
      <w:tblCellMar>
        <w:left w:w="115.0" w:type="dxa"/>
        <w:right w:w="115.0" w:type="dxa"/>
      </w:tblCellMar>
    </w:tblPr>
  </w:style>
  <w:style w:type="table" w:styleId="2" w:customStyle="1">
    <w:name w:val="2"/>
    <w:basedOn w:val="TableNormal"/>
    <w:rsid w:val="00726E71"/>
    <w:tblPr>
      <w:tblStyleRowBandSize w:val="1"/>
      <w:tblStyleColBandSize w:val="1"/>
      <w:tblCellMar>
        <w:left w:w="115.0" w:type="dxa"/>
        <w:right w:w="115.0" w:type="dxa"/>
      </w:tblCellMar>
    </w:tblPr>
  </w:style>
  <w:style w:type="table" w:styleId="1" w:customStyle="1">
    <w:name w:val="1"/>
    <w:basedOn w:val="TableNormal"/>
    <w:rsid w:val="00726E71"/>
    <w:tblPr>
      <w:tblStyleRowBandSize w:val="1"/>
      <w:tblStyleColBandSize w:val="1"/>
      <w:tblCellMar>
        <w:left w:w="115.0" w:type="dxa"/>
        <w:right w:w="115.0" w:type="dxa"/>
      </w:tblCellMar>
    </w:tblPr>
  </w:style>
  <w:style w:type="paragraph" w:styleId="Revision">
    <w:name w:val="Revision"/>
    <w:hidden w:val="1"/>
    <w:uiPriority w:val="99"/>
    <w:semiHidden w:val="1"/>
    <w:rsid w:val="004D738F"/>
    <w:pPr>
      <w:spacing w:after="0" w:line="240" w:lineRule="auto"/>
    </w:pPr>
    <w:rPr>
      <w:color w:val="000000"/>
    </w:rPr>
  </w:style>
  <w:style w:type="character" w:styleId="UnresolvedMention2" w:customStyle="1">
    <w:name w:val="Unresolved Mention2"/>
    <w:basedOn w:val="DefaultParagraphFont"/>
    <w:uiPriority w:val="99"/>
    <w:semiHidden w:val="1"/>
    <w:unhideWhenUsed w:val="1"/>
    <w:rsid w:val="00142EF4"/>
    <w:rPr>
      <w:color w:val="605e5c"/>
      <w:shd w:color="auto" w:fill="e1dfdd" w:val="clear"/>
    </w:rPr>
  </w:style>
  <w:style w:type="paragraph" w:styleId="Normal1" w:customStyle="1">
    <w:name w:val="Normal1"/>
    <w:rsid w:val="00544AC9"/>
    <w:pPr>
      <w:spacing w:after="0" w:line="240" w:lineRule="auto"/>
    </w:pPr>
    <w:rPr>
      <w:rFonts w:cs="Times New Roman" w:eastAsia="Times New Roman"/>
      <w:sz w:val="24"/>
      <w:szCs w:val="24"/>
    </w:rPr>
  </w:style>
  <w:style w:type="character" w:styleId="UnresolvedMention" w:customStyle="1">
    <w:name w:val="Unresolved Mention"/>
    <w:basedOn w:val="DefaultParagraphFont"/>
    <w:uiPriority w:val="99"/>
    <w:semiHidden w:val="1"/>
    <w:unhideWhenUsed w:val="1"/>
    <w:rsid w:val="006F6FCD"/>
    <w:rPr>
      <w:color w:val="605e5c"/>
      <w:shd w:color="auto" w:fill="e1dfdd" w:val="clear"/>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40" Type="http://schemas.openxmlformats.org/officeDocument/2006/relationships/hyperlink" Target="https://asianamericanedu.org/fighting-labor-rights.html" TargetMode="External"/><Relationship Id="rId42" Type="http://schemas.openxmlformats.org/officeDocument/2006/relationships/hyperlink" Target="https://asianamericanedu.org/philip-vera-cruz-justice-for-farmworkers.html" TargetMode="External"/><Relationship Id="rId41" Type="http://schemas.openxmlformats.org/officeDocument/2006/relationships/hyperlink" Target="https://asianamericanedu.org/larry-itliong-cesar-chavez-grape-strike.html" TargetMode="External"/><Relationship Id="rId44" Type="http://schemas.openxmlformats.org/officeDocument/2006/relationships/hyperlink" Target="https://asianamericanedu.org/filipino-american-farmworkers.html" TargetMode="External"/><Relationship Id="rId43" Type="http://schemas.openxmlformats.org/officeDocument/2006/relationships/hyperlink" Target="https://asianamericanedu.org/awoc-united-farm-workers-ufw-movement-philip-vera-cruz-unsung-hero.pdf" TargetMode="External"/><Relationship Id="rId46" Type="http://schemas.openxmlformats.org/officeDocument/2006/relationships/hyperlink" Target="https://www.hawaiipublicradio.org/local-news/2017-09-04/1946-sugar-strike-the-rise-of-hawai%CA%BBis-labor-unions" TargetMode="External"/><Relationship Id="rId45" Type="http://schemas.openxmlformats.org/officeDocument/2006/relationships/hyperlink" Target="https://youtu.be/6EnxjzoI-_A?feature=shared"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thecorestandards.org/ELA-Literacy/RH/6-8/1/" TargetMode="External"/><Relationship Id="rId48" Type="http://schemas.openxmlformats.org/officeDocument/2006/relationships/hyperlink" Target="https://youtu.be/9By-dvpBFLE?feature=shared" TargetMode="External"/><Relationship Id="rId47" Type="http://schemas.openxmlformats.org/officeDocument/2006/relationships/hyperlink" Target="https://uhpress.hawaii.edu/title/unbending-cane-pablo-manlapit-a-filipino-labor-leader-in-hawaii/" TargetMode="External"/><Relationship Id="rId49" Type="http://schemas.openxmlformats.org/officeDocument/2006/relationships/hyperlink" Target="https://asianamericanedu.org/chinese-massacre-of-1871-not-an-isolated-event.html"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socialstudies.org/sites/default/files/c3/c3-framework-for-social-studies-rev0617.pdf" TargetMode="External"/><Relationship Id="rId8" Type="http://schemas.openxmlformats.org/officeDocument/2006/relationships/hyperlink" Target="https://www.thecorestandards.org/ELA-Literacy/RH/6-8/" TargetMode="External"/><Relationship Id="rId31" Type="http://schemas.openxmlformats.org/officeDocument/2006/relationships/hyperlink" Target="https://scholarspace.manoa.hawaii.edu/items/c3a16417-02d0-4e3d-be4d-967def94f99e" TargetMode="External"/><Relationship Id="rId30" Type="http://schemas.openxmlformats.org/officeDocument/2006/relationships/hyperlink" Target="https://scholarspace.manoa.hawaii.edu/items/56ca4db1-53bf-425b-bd82-360f862868f7" TargetMode="External"/><Relationship Id="rId33" Type="http://schemas.openxmlformats.org/officeDocument/2006/relationships/hyperlink" Target="https://scholarspace.manoa.hawaii.edu/items/6e399f70-9322-4cb8-9b41-43e7b91b8eaa" TargetMode="External"/><Relationship Id="rId32" Type="http://schemas.openxmlformats.org/officeDocument/2006/relationships/hyperlink" Target="https://scholarspace.manoa.hawaii.edu/items/ccf67e5c-8cf1-4734-b254-7ba920241ac9" TargetMode="External"/><Relationship Id="rId35" Type="http://schemas.openxmlformats.org/officeDocument/2006/relationships/hyperlink" Target="https://scholarspace.manoa.hawaii.edu/items/92a216f6-789f-4372-859e-5167f623c853" TargetMode="External"/><Relationship Id="rId34" Type="http://schemas.openxmlformats.org/officeDocument/2006/relationships/hyperlink" Target="https://scholarspace.manoa.hawaii.edu/items/662a65bf-8e15-4bf8-8887-23abf397de58" TargetMode="External"/><Relationship Id="rId37" Type="http://schemas.openxmlformats.org/officeDocument/2006/relationships/hyperlink" Target="https://docs.google.com/document/d/1VAyy1bTXyMdWQ4cE9ffp9hzQ1uTTfeRskWAqr07RJYk/edit?tab=t.0" TargetMode="External"/><Relationship Id="rId36" Type="http://schemas.openxmlformats.org/officeDocument/2006/relationships/hyperlink" Target="https://scholarspace.manoa.hawaii.edu/items/4c7f74ce-3338-4274-bf16-b97b4ce3420b" TargetMode="External"/><Relationship Id="rId39" Type="http://schemas.openxmlformats.org/officeDocument/2006/relationships/hyperlink" Target="https://asianamericanedu.org/chinese-massacre-of-1871-not-an-isolated-event.html" TargetMode="External"/><Relationship Id="rId38" Type="http://schemas.openxmlformats.org/officeDocument/2006/relationships/hyperlink" Target="https://oralhistory.hawaii.edu/pioneer-mill-company-a-maui-sugar-plantation-legacy/" TargetMode="External"/><Relationship Id="rId20" Type="http://schemas.openxmlformats.org/officeDocument/2006/relationships/hyperlink" Target="https://thesakadaseries.com/" TargetMode="External"/><Relationship Id="rId22" Type="http://schemas.openxmlformats.org/officeDocument/2006/relationships/hyperlink" Target="https://www.ilwulocal142.org/honoring-filipino-sakada-part-i" TargetMode="External"/><Relationship Id="rId21" Type="http://schemas.openxmlformats.org/officeDocument/2006/relationships/hyperlink" Target="https://densho.org/catalyst/strikers-scabs-sugar-mongers-immigrant-labor-struggle-shaped-hawaii-know-today/" TargetMode="External"/><Relationship Id="rId24" Type="http://schemas.openxmlformats.org/officeDocument/2006/relationships/hyperlink" Target="https://www.zinnedproject.org/collection/massacres-us/" TargetMode="External"/><Relationship Id="rId23" Type="http://schemas.openxmlformats.org/officeDocument/2006/relationships/hyperlink" Target="https://vimeo.com/403920786" TargetMode="External"/><Relationship Id="rId26" Type="http://schemas.openxmlformats.org/officeDocument/2006/relationships/image" Target="media/image2.png"/><Relationship Id="rId25" Type="http://schemas.openxmlformats.org/officeDocument/2006/relationships/hyperlink" Target="https://docs.google.com/document/d/16AYtQtAhIwJDU27yItPCKDrG3SmBVeo1OWeEoUXJlkI/edit?tab=t.0" TargetMode="External"/><Relationship Id="rId28" Type="http://schemas.openxmlformats.org/officeDocument/2006/relationships/hyperlink" Target="https://scholarspace.manoa.hawaii.edu/items/4b483e53-65de-407e-b1a4-6b8715f93b0e" TargetMode="External"/><Relationship Id="rId27" Type="http://schemas.openxmlformats.org/officeDocument/2006/relationships/hyperlink" Target="https://www.loc.gov/item/93510997/?loclr=blogflt" TargetMode="External"/><Relationship Id="rId29" Type="http://schemas.openxmlformats.org/officeDocument/2006/relationships/hyperlink" Target="https://scholarspace.manoa.hawaii.edu/items/e1944a17-b66f-43b9-b467-48cd67ffff89" TargetMode="External"/><Relationship Id="rId51" Type="http://schemas.openxmlformats.org/officeDocument/2006/relationships/hyperlink" Target="https://asianamericanedu.org/larry-itliong-cesar-chavez-grape-strike.html" TargetMode="External"/><Relationship Id="rId50" Type="http://schemas.openxmlformats.org/officeDocument/2006/relationships/hyperlink" Target="https://asianamericanedu.org/fighting-labor-rights.html" TargetMode="External"/><Relationship Id="rId53" Type="http://schemas.openxmlformats.org/officeDocument/2006/relationships/hyperlink" Target="https://asianamericanedu.org/philip-vera-cruz-justice-for-farmworkers.html" TargetMode="External"/><Relationship Id="rId52" Type="http://schemas.openxmlformats.org/officeDocument/2006/relationships/hyperlink" Target="https://asianamericanedu.org/filipino-american-farmworkers.html" TargetMode="External"/><Relationship Id="rId11" Type="http://schemas.openxmlformats.org/officeDocument/2006/relationships/hyperlink" Target="https://www.thecorestandards.org/ELA-Literacy/RH/6-8/4/" TargetMode="External"/><Relationship Id="rId55" Type="http://schemas.openxmlformats.org/officeDocument/2006/relationships/header" Target="header1.xml"/><Relationship Id="rId10" Type="http://schemas.openxmlformats.org/officeDocument/2006/relationships/hyperlink" Target="https://www.thecorestandards.org/ELA-Literacy/RH/6-8/2/" TargetMode="External"/><Relationship Id="rId54" Type="http://schemas.openxmlformats.org/officeDocument/2006/relationships/hyperlink" Target="https://asianamericanedu.org/awoc-united-farm-workers-ufw-movement-philip-vera-cruz-unsung-hero.pdf" TargetMode="External"/><Relationship Id="rId13" Type="http://schemas.openxmlformats.org/officeDocument/2006/relationships/hyperlink" Target="https://www.kauai.gov/Press-Releases/Planning-Department-commemorates-the-centennial-anniversary-of-the-Hanap%C4%93p%C4%93-Massacre-of-1924" TargetMode="External"/><Relationship Id="rId12" Type="http://schemas.openxmlformats.org/officeDocument/2006/relationships/hyperlink" Target="https://www.thecorestandards.org/ELA-Literacy/RH/6-8/7/" TargetMode="External"/><Relationship Id="rId56" Type="http://schemas.openxmlformats.org/officeDocument/2006/relationships/footer" Target="footer1.xml"/><Relationship Id="rId15" Type="http://schemas.openxmlformats.org/officeDocument/2006/relationships/hyperlink" Target="https://thesakadaseries.com/images/1946_Sakadas.pdf" TargetMode="External"/><Relationship Id="rId14" Type="http://schemas.openxmlformats.org/officeDocument/2006/relationships/hyperlink" Target="https://www.honolulumagazine.com/a-massacre-forgotten/" TargetMode="External"/><Relationship Id="rId17" Type="http://schemas.openxmlformats.org/officeDocument/2006/relationships/hyperlink" Target="https://www.ilwulocal142.org/honoring-filipino-sakada-part-i" TargetMode="External"/><Relationship Id="rId16" Type="http://schemas.openxmlformats.org/officeDocument/2006/relationships/hyperlink" Target="https://www.ilwulocal142.org/bloody-day-hawaiis-labor-history-marker-dedicated-1924-hanapepe-massacre" TargetMode="External"/><Relationship Id="rId19" Type="http://schemas.openxmlformats.org/officeDocument/2006/relationships/hyperlink" Target="https://encyclopedia.densho.org/Plantations/" TargetMode="External"/><Relationship Id="rId18" Type="http://schemas.openxmlformats.org/officeDocument/2006/relationships/hyperlink" Target="https://www.loc.gov/classroom-materials/immigration/japanese/hawaii-life-in-a-plantation-society/"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VYqlZrbOrhe8XRETYt/i64vjcYw==">CgMxLjAaHwoBMBIaChgICVIUChJ0YWJsZS45dTVtM2Q2eHliMXUaHwoBMRIaChgICVIUChJ0YWJsZS5zdXBxOHJqYzF2dTkaHgoBMhIZChcICVITChF0YWJsZS4xemk1Y2NwbjZuazgAciExMDctelBiZFBEZ3BYWWJDMWVhU1B2SExJVDh3N3I1Z3A=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2022-08-24T03:37:00Z</dcterms:created>
  <dc:creator>Microsoft Office User</dc:creator>
</cp:coreProperties>
</file>